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6866" w:rsidRPr="00C4454E" w:rsidRDefault="009C02AE" w:rsidP="005F410C">
      <w:pPr>
        <w:ind w:left="567"/>
        <w:rPr>
          <w:rFonts w:eastAsia="Times New Roman" w:cs="Times New Roman"/>
          <w:b/>
          <w:sz w:val="36"/>
          <w:szCs w:val="24"/>
          <w:lang w:val="cs-CZ"/>
        </w:rPr>
      </w:pPr>
      <w:r w:rsidRPr="00C4454E">
        <w:rPr>
          <w:b/>
          <w:noProof/>
          <w:sz w:val="24"/>
          <w:szCs w:val="24"/>
          <w:lang w:val="cs-CZ"/>
        </w:rPr>
        <w:drawing>
          <wp:anchor distT="0" distB="0" distL="114300" distR="114300" simplePos="0" relativeHeight="251659776" behindDoc="0" locked="0" layoutInCell="1" hidden="0" allowOverlap="1" wp14:anchorId="15E84C1B" wp14:editId="0BBC52D2">
            <wp:simplePos x="0" y="0"/>
            <wp:positionH relativeFrom="margin">
              <wp:posOffset>4590757</wp:posOffset>
            </wp:positionH>
            <wp:positionV relativeFrom="paragraph">
              <wp:posOffset>-280035</wp:posOffset>
            </wp:positionV>
            <wp:extent cx="1209675" cy="590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4"/>
                    <a:srcRect l="7130" t="14653" r="10545" b="28563"/>
                    <a:stretch/>
                  </pic:blipFill>
                  <pic:spPr bwMode="auto">
                    <a:xfrm>
                      <a:off x="0" y="0"/>
                      <a:ext cx="120967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9AA" w:rsidRPr="00C4454E">
        <w:rPr>
          <w:b/>
          <w:color w:val="151515"/>
          <w:sz w:val="36"/>
          <w:szCs w:val="24"/>
          <w:lang w:val="cs-CZ"/>
        </w:rPr>
        <w:t>Plán</w:t>
      </w:r>
      <w:r w:rsidR="001E49AA" w:rsidRPr="00C4454E">
        <w:rPr>
          <w:b/>
          <w:color w:val="151515"/>
          <w:spacing w:val="42"/>
          <w:sz w:val="36"/>
          <w:szCs w:val="24"/>
          <w:lang w:val="cs-CZ"/>
        </w:rPr>
        <w:t xml:space="preserve"> </w:t>
      </w:r>
      <w:r w:rsidR="001E49AA" w:rsidRPr="00C4454E">
        <w:rPr>
          <w:b/>
          <w:color w:val="151515"/>
          <w:sz w:val="36"/>
          <w:szCs w:val="24"/>
          <w:lang w:val="cs-CZ"/>
        </w:rPr>
        <w:t>pedagogické</w:t>
      </w:r>
      <w:r w:rsidR="001E49AA" w:rsidRPr="00C4454E">
        <w:rPr>
          <w:b/>
          <w:color w:val="151515"/>
          <w:spacing w:val="35"/>
          <w:sz w:val="36"/>
          <w:szCs w:val="24"/>
          <w:lang w:val="cs-CZ"/>
        </w:rPr>
        <w:t xml:space="preserve"> </w:t>
      </w:r>
      <w:r w:rsidR="001E49AA" w:rsidRPr="00C4454E">
        <w:rPr>
          <w:b/>
          <w:color w:val="151515"/>
          <w:sz w:val="36"/>
          <w:szCs w:val="24"/>
          <w:lang w:val="cs-CZ"/>
        </w:rPr>
        <w:t>podpory</w:t>
      </w:r>
      <w:r w:rsidR="001E49AA" w:rsidRPr="00C4454E">
        <w:rPr>
          <w:b/>
          <w:color w:val="151515"/>
          <w:spacing w:val="23"/>
          <w:sz w:val="36"/>
          <w:szCs w:val="24"/>
          <w:lang w:val="cs-CZ"/>
        </w:rPr>
        <w:t xml:space="preserve"> </w:t>
      </w:r>
      <w:r w:rsidR="001E49AA" w:rsidRPr="00C4454E">
        <w:rPr>
          <w:b/>
          <w:color w:val="151515"/>
          <w:spacing w:val="3"/>
          <w:sz w:val="36"/>
          <w:szCs w:val="24"/>
          <w:lang w:val="cs-CZ"/>
        </w:rPr>
        <w:t>(PLPP)</w:t>
      </w:r>
    </w:p>
    <w:p w:rsidR="008F6866" w:rsidRPr="00C4454E" w:rsidRDefault="008F6866" w:rsidP="009164FA">
      <w:pPr>
        <w:ind w:left="567"/>
        <w:jc w:val="both"/>
        <w:rPr>
          <w:rFonts w:eastAsia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3827"/>
      </w:tblGrid>
      <w:tr w:rsidR="003B4A60" w:rsidRPr="00C4454E" w:rsidTr="005F410C">
        <w:tc>
          <w:tcPr>
            <w:tcW w:w="4961" w:type="dxa"/>
            <w:vAlign w:val="center"/>
          </w:tcPr>
          <w:p w:rsidR="003B4A60" w:rsidRPr="00C4454E" w:rsidRDefault="003B4A60" w:rsidP="007D470C">
            <w:pPr>
              <w:pStyle w:val="TableParagraph"/>
              <w:ind w:left="142" w:right="607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Jméno</w:t>
            </w:r>
            <w:r w:rsidRPr="00C4454E">
              <w:rPr>
                <w:color w:val="151515"/>
                <w:spacing w:val="-12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a</w:t>
            </w:r>
            <w:r w:rsidRPr="00C4454E">
              <w:rPr>
                <w:b/>
                <w:color w:val="151515"/>
                <w:spacing w:val="-10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příjmení</w:t>
            </w:r>
            <w:r w:rsidRPr="00C4454E">
              <w:rPr>
                <w:b/>
                <w:color w:val="151515"/>
                <w:spacing w:val="-20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žáka</w:t>
            </w:r>
            <w:r w:rsidR="007D470C"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05"/>
                <w:sz w:val="24"/>
                <w:szCs w:val="24"/>
                <w:lang w:val="cs-CZ"/>
              </w:rPr>
              <w:t>(dále</w:t>
            </w:r>
            <w:r w:rsidRPr="00C4454E">
              <w:rPr>
                <w:color w:val="151515"/>
                <w:spacing w:val="-27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05"/>
                <w:sz w:val="24"/>
                <w:szCs w:val="24"/>
                <w:lang w:val="cs-CZ"/>
              </w:rPr>
              <w:t xml:space="preserve">jen </w:t>
            </w:r>
            <w:r w:rsidRPr="00C4454E">
              <w:rPr>
                <w:rFonts w:eastAsia="Arial" w:cs="Arial"/>
                <w:color w:val="151515"/>
                <w:w w:val="105"/>
                <w:sz w:val="24"/>
                <w:szCs w:val="24"/>
                <w:lang w:val="cs-CZ"/>
              </w:rPr>
              <w:t>„žák")</w:t>
            </w:r>
          </w:p>
        </w:tc>
        <w:tc>
          <w:tcPr>
            <w:tcW w:w="3827" w:type="dxa"/>
            <w:vAlign w:val="center"/>
          </w:tcPr>
          <w:p w:rsidR="003B4A60" w:rsidRPr="00C4454E" w:rsidRDefault="00C4454E" w:rsidP="002F70B5">
            <w:pPr>
              <w:ind w:left="142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sz w:val="24"/>
                <w:szCs w:val="24"/>
                <w:lang w:val="cs-CZ"/>
              </w:rPr>
              <w:t>Eliška Nováková</w:t>
            </w:r>
          </w:p>
        </w:tc>
      </w:tr>
      <w:tr w:rsidR="003B4A60" w:rsidRPr="00C4454E" w:rsidTr="005F410C">
        <w:tc>
          <w:tcPr>
            <w:tcW w:w="4961" w:type="dxa"/>
            <w:vAlign w:val="center"/>
          </w:tcPr>
          <w:p w:rsidR="003B4A60" w:rsidRPr="00C4454E" w:rsidRDefault="003B4A60" w:rsidP="002F70B5">
            <w:pPr>
              <w:ind w:left="142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Škola</w:t>
            </w:r>
          </w:p>
        </w:tc>
        <w:tc>
          <w:tcPr>
            <w:tcW w:w="3827" w:type="dxa"/>
            <w:vAlign w:val="center"/>
          </w:tcPr>
          <w:p w:rsidR="003B4A60" w:rsidRPr="00C4454E" w:rsidRDefault="003B4A60" w:rsidP="002F70B5">
            <w:pPr>
              <w:ind w:left="142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  <w:tr w:rsidR="003B4A60" w:rsidRPr="00C4454E" w:rsidTr="005F410C">
        <w:tc>
          <w:tcPr>
            <w:tcW w:w="4961" w:type="dxa"/>
            <w:vAlign w:val="center"/>
          </w:tcPr>
          <w:p w:rsidR="003B4A60" w:rsidRPr="00C4454E" w:rsidRDefault="003B4A60" w:rsidP="002F70B5">
            <w:pPr>
              <w:ind w:left="142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Ročník</w:t>
            </w:r>
          </w:p>
        </w:tc>
        <w:tc>
          <w:tcPr>
            <w:tcW w:w="3827" w:type="dxa"/>
            <w:vAlign w:val="center"/>
          </w:tcPr>
          <w:p w:rsidR="003B4A60" w:rsidRPr="00C4454E" w:rsidRDefault="00C4454E" w:rsidP="002F70B5">
            <w:pPr>
              <w:ind w:left="142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sz w:val="24"/>
                <w:szCs w:val="24"/>
                <w:lang w:val="cs-CZ"/>
              </w:rPr>
              <w:t>druhý stupeň</w:t>
            </w:r>
          </w:p>
        </w:tc>
      </w:tr>
      <w:tr w:rsidR="003B4A60" w:rsidRPr="00C4454E" w:rsidTr="005F410C">
        <w:tc>
          <w:tcPr>
            <w:tcW w:w="4961" w:type="dxa"/>
            <w:vAlign w:val="center"/>
          </w:tcPr>
          <w:p w:rsidR="003B4A60" w:rsidRPr="00C4454E" w:rsidRDefault="003B4A60" w:rsidP="002F70B5">
            <w:pPr>
              <w:pStyle w:val="TableParagraph"/>
              <w:ind w:left="142"/>
              <w:rPr>
                <w:b/>
                <w:color w:val="151515"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Důvod</w:t>
            </w:r>
            <w:r w:rsidRPr="00C4454E">
              <w:rPr>
                <w:b/>
                <w:color w:val="151515"/>
                <w:spacing w:val="-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k</w:t>
            </w:r>
            <w:r w:rsidRPr="00C4454E">
              <w:rPr>
                <w:b/>
                <w:color w:val="151515"/>
                <w:spacing w:val="-9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pacing w:val="-1"/>
                <w:sz w:val="24"/>
                <w:szCs w:val="24"/>
                <w:lang w:val="cs-CZ"/>
              </w:rPr>
              <w:t>přistoupení</w:t>
            </w:r>
            <w:r w:rsidRPr="00C4454E">
              <w:rPr>
                <w:b/>
                <w:color w:val="151515"/>
                <w:spacing w:val="-6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sestavení</w:t>
            </w:r>
            <w:r w:rsidRPr="00C4454E">
              <w:rPr>
                <w:b/>
                <w:color w:val="151515"/>
                <w:spacing w:val="2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PLPP:</w:t>
            </w:r>
          </w:p>
          <w:p w:rsidR="003B4A60" w:rsidRPr="00C4454E" w:rsidRDefault="003B4A60" w:rsidP="002F70B5">
            <w:pPr>
              <w:pStyle w:val="TableParagraph"/>
              <w:ind w:left="142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827" w:type="dxa"/>
            <w:vAlign w:val="center"/>
          </w:tcPr>
          <w:p w:rsidR="003B4A60" w:rsidRPr="00C4454E" w:rsidRDefault="00C4454E" w:rsidP="00C4454E">
            <w:pPr>
              <w:pStyle w:val="TableParagraph"/>
              <w:ind w:left="142"/>
              <w:rPr>
                <w:rFonts w:eastAsia="Arial" w:cs="Arial"/>
                <w:sz w:val="24"/>
                <w:szCs w:val="24"/>
                <w:lang w:val="cs-CZ"/>
              </w:rPr>
            </w:pPr>
            <w:r w:rsidRPr="00C4454E">
              <w:rPr>
                <w:rFonts w:eastAsia="Arial" w:cs="Arial"/>
                <w:sz w:val="24"/>
                <w:szCs w:val="24"/>
                <w:lang w:val="cs-CZ"/>
              </w:rPr>
              <w:t xml:space="preserve">Podpora společného vzdělávání ve školní tělesné </w:t>
            </w:r>
            <w:r w:rsidR="00C15AC2" w:rsidRPr="00C4454E">
              <w:rPr>
                <w:rFonts w:eastAsia="Arial" w:cs="Arial"/>
                <w:sz w:val="24"/>
                <w:szCs w:val="24"/>
                <w:lang w:val="cs-CZ"/>
              </w:rPr>
              <w:t>výchově</w:t>
            </w:r>
            <w:r w:rsidR="00C15AC2">
              <w:rPr>
                <w:rFonts w:eastAsia="Arial" w:cs="Arial"/>
                <w:sz w:val="24"/>
                <w:szCs w:val="24"/>
                <w:lang w:val="cs-CZ"/>
              </w:rPr>
              <w:t xml:space="preserve"> – žákyně</w:t>
            </w:r>
            <w:r w:rsidR="003B4A60" w:rsidRPr="00C4454E">
              <w:rPr>
                <w:rFonts w:eastAsia="Arial" w:cs="Arial"/>
                <w:sz w:val="24"/>
                <w:szCs w:val="24"/>
                <w:lang w:val="cs-CZ"/>
              </w:rPr>
              <w:t xml:space="preserve"> se bude účastnit zimního lyžařského výcviku</w:t>
            </w:r>
            <w:r w:rsidRPr="00C4454E">
              <w:rPr>
                <w:rFonts w:eastAsia="Arial" w:cs="Arial"/>
                <w:sz w:val="24"/>
                <w:szCs w:val="24"/>
                <w:lang w:val="cs-CZ"/>
              </w:rPr>
              <w:t>.</w:t>
            </w:r>
          </w:p>
        </w:tc>
      </w:tr>
      <w:tr w:rsidR="003B4A60" w:rsidRPr="00C4454E" w:rsidTr="005F410C">
        <w:tc>
          <w:tcPr>
            <w:tcW w:w="4961" w:type="dxa"/>
            <w:vAlign w:val="center"/>
          </w:tcPr>
          <w:p w:rsidR="003B4A60" w:rsidRPr="00C4454E" w:rsidRDefault="003B4A60" w:rsidP="002F70B5">
            <w:pPr>
              <w:ind w:left="142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Datum</w:t>
            </w:r>
            <w:r w:rsidRPr="00C4454E">
              <w:rPr>
                <w:b/>
                <w:color w:val="151515"/>
                <w:spacing w:val="-29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vyhotovení</w:t>
            </w:r>
          </w:p>
        </w:tc>
        <w:tc>
          <w:tcPr>
            <w:tcW w:w="3827" w:type="dxa"/>
            <w:vAlign w:val="center"/>
          </w:tcPr>
          <w:p w:rsidR="003B4A60" w:rsidRPr="00C4454E" w:rsidRDefault="008667EB" w:rsidP="002F70B5">
            <w:pPr>
              <w:ind w:left="142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color w:val="151515"/>
                <w:w w:val="105"/>
                <w:sz w:val="24"/>
                <w:szCs w:val="24"/>
                <w:lang w:val="cs-CZ"/>
              </w:rPr>
              <w:t>10</w:t>
            </w:r>
            <w:r w:rsidR="003B4A60" w:rsidRPr="00C4454E">
              <w:rPr>
                <w:color w:val="151515"/>
                <w:w w:val="105"/>
                <w:sz w:val="24"/>
                <w:szCs w:val="24"/>
                <w:lang w:val="cs-CZ"/>
              </w:rPr>
              <w:t>.1</w:t>
            </w:r>
            <w:r w:rsidRPr="00C4454E">
              <w:rPr>
                <w:color w:val="151515"/>
                <w:w w:val="105"/>
                <w:sz w:val="24"/>
                <w:szCs w:val="24"/>
                <w:lang w:val="cs-CZ"/>
              </w:rPr>
              <w:t>2</w:t>
            </w:r>
            <w:r w:rsidR="003B4A60" w:rsidRPr="00C4454E">
              <w:rPr>
                <w:color w:val="151515"/>
                <w:w w:val="105"/>
                <w:sz w:val="24"/>
                <w:szCs w:val="24"/>
                <w:lang w:val="cs-CZ"/>
              </w:rPr>
              <w:t>.201</w:t>
            </w:r>
            <w:r w:rsidRPr="00C4454E">
              <w:rPr>
                <w:color w:val="151515"/>
                <w:w w:val="105"/>
                <w:sz w:val="24"/>
                <w:szCs w:val="24"/>
                <w:lang w:val="cs-CZ"/>
              </w:rPr>
              <w:t>9</w:t>
            </w:r>
          </w:p>
        </w:tc>
      </w:tr>
      <w:tr w:rsidR="003B4A60" w:rsidRPr="00C4454E" w:rsidTr="005F410C">
        <w:tc>
          <w:tcPr>
            <w:tcW w:w="4961" w:type="dxa"/>
            <w:vAlign w:val="center"/>
          </w:tcPr>
          <w:p w:rsidR="003B4A60" w:rsidRPr="00C4454E" w:rsidRDefault="003B4A60" w:rsidP="002F70B5">
            <w:pPr>
              <w:pStyle w:val="TableParagraph"/>
              <w:ind w:left="142"/>
              <w:rPr>
                <w:b/>
                <w:color w:val="151515"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Vyhodnocení</w:t>
            </w:r>
            <w:r w:rsidRPr="00C4454E">
              <w:rPr>
                <w:b/>
                <w:color w:val="151515"/>
                <w:spacing w:val="7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PLPP</w:t>
            </w:r>
            <w:r w:rsidRPr="00C4454E">
              <w:rPr>
                <w:b/>
                <w:color w:val="151515"/>
                <w:spacing w:val="-1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plánováno</w:t>
            </w:r>
            <w:r w:rsidRPr="00C4454E">
              <w:rPr>
                <w:b/>
                <w:color w:val="151515"/>
                <w:spacing w:val="4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ke</w:t>
            </w:r>
            <w:r w:rsidRPr="00C4454E">
              <w:rPr>
                <w:b/>
                <w:color w:val="151515"/>
                <w:spacing w:val="-1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dni</w:t>
            </w:r>
          </w:p>
        </w:tc>
        <w:tc>
          <w:tcPr>
            <w:tcW w:w="3827" w:type="dxa"/>
            <w:vAlign w:val="center"/>
          </w:tcPr>
          <w:p w:rsidR="003B4A60" w:rsidRPr="00C4454E" w:rsidRDefault="008667EB" w:rsidP="002F70B5">
            <w:pPr>
              <w:ind w:left="142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rFonts w:eastAsia="Arial" w:cs="Arial"/>
                <w:sz w:val="24"/>
                <w:szCs w:val="24"/>
                <w:lang w:val="cs-CZ"/>
              </w:rPr>
              <w:t>10</w:t>
            </w:r>
            <w:r w:rsidR="003B4A60" w:rsidRPr="00C4454E">
              <w:rPr>
                <w:rFonts w:eastAsia="Arial" w:cs="Arial"/>
                <w:sz w:val="24"/>
                <w:szCs w:val="24"/>
                <w:lang w:val="cs-CZ"/>
              </w:rPr>
              <w:t>.</w:t>
            </w:r>
            <w:r w:rsidR="005F410C" w:rsidRPr="00C4454E">
              <w:rPr>
                <w:rFonts w:eastAsia="Arial" w:cs="Arial"/>
                <w:sz w:val="24"/>
                <w:szCs w:val="24"/>
                <w:lang w:val="cs-CZ"/>
              </w:rPr>
              <w:t>3</w:t>
            </w:r>
            <w:r w:rsidR="003B4A60" w:rsidRPr="00C4454E">
              <w:rPr>
                <w:rFonts w:eastAsia="Arial" w:cs="Arial"/>
                <w:sz w:val="24"/>
                <w:szCs w:val="24"/>
                <w:lang w:val="cs-CZ"/>
              </w:rPr>
              <w:t>.201</w:t>
            </w:r>
            <w:r w:rsidR="005F410C" w:rsidRPr="00C4454E">
              <w:rPr>
                <w:rFonts w:eastAsia="Arial" w:cs="Arial"/>
                <w:sz w:val="24"/>
                <w:szCs w:val="24"/>
                <w:lang w:val="cs-CZ"/>
              </w:rPr>
              <w:t>9</w:t>
            </w:r>
          </w:p>
        </w:tc>
      </w:tr>
    </w:tbl>
    <w:p w:rsidR="008F6866" w:rsidRPr="00C4454E" w:rsidRDefault="008F6866" w:rsidP="009164FA">
      <w:pPr>
        <w:ind w:left="142"/>
        <w:jc w:val="both"/>
        <w:rPr>
          <w:rFonts w:eastAsia="Times New Roman" w:cs="Times New Roman"/>
          <w:sz w:val="24"/>
          <w:szCs w:val="24"/>
          <w:lang w:val="cs-CZ"/>
        </w:rPr>
      </w:pPr>
    </w:p>
    <w:p w:rsidR="003B4A60" w:rsidRPr="00C4454E" w:rsidRDefault="003B4A60" w:rsidP="002F70B5">
      <w:pPr>
        <w:ind w:left="142" w:right="144"/>
        <w:jc w:val="both"/>
        <w:rPr>
          <w:rFonts w:eastAsia="Times New Roman" w:cs="Times New Roman"/>
          <w:sz w:val="24"/>
          <w:szCs w:val="24"/>
          <w:lang w:val="cs-CZ"/>
        </w:rPr>
      </w:pPr>
    </w:p>
    <w:tbl>
      <w:tblPr>
        <w:tblStyle w:val="Mkatabulky"/>
        <w:tblpPr w:leftFromText="141" w:rightFromText="141" w:vertAnchor="text" w:horzAnchor="margin" w:tblpX="500" w:tblpY="9"/>
        <w:tblW w:w="0" w:type="auto"/>
        <w:tblLook w:val="04A0" w:firstRow="1" w:lastRow="0" w:firstColumn="1" w:lastColumn="0" w:noHBand="0" w:noVBand="1"/>
      </w:tblPr>
      <w:tblGrid>
        <w:gridCol w:w="8930"/>
      </w:tblGrid>
      <w:tr w:rsidR="003B4A60" w:rsidRPr="00C4454E" w:rsidTr="009164FA">
        <w:trPr>
          <w:trHeight w:val="977"/>
        </w:trPr>
        <w:tc>
          <w:tcPr>
            <w:tcW w:w="8930" w:type="dxa"/>
          </w:tcPr>
          <w:p w:rsidR="003B4A60" w:rsidRPr="00C4454E" w:rsidRDefault="003B4A60" w:rsidP="002F70B5">
            <w:pPr>
              <w:ind w:left="142" w:right="144"/>
              <w:jc w:val="both"/>
              <w:rPr>
                <w:rFonts w:eastAsia="Arial" w:cs="Arial"/>
                <w:b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I.</w:t>
            </w:r>
            <w:r w:rsidRPr="00C4454E">
              <w:rPr>
                <w:b/>
                <w:color w:val="151515"/>
                <w:spacing w:val="-32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Charakteristika</w:t>
            </w:r>
            <w:r w:rsidRPr="00C4454E">
              <w:rPr>
                <w:b/>
                <w:color w:val="151515"/>
                <w:spacing w:val="-9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žáka</w:t>
            </w:r>
            <w:r w:rsidRPr="00C4454E">
              <w:rPr>
                <w:b/>
                <w:color w:val="151515"/>
                <w:spacing w:val="-5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a</w:t>
            </w:r>
            <w:r w:rsidRPr="00C4454E">
              <w:rPr>
                <w:b/>
                <w:color w:val="151515"/>
                <w:spacing w:val="-23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jeho/její</w:t>
            </w:r>
            <w:r w:rsidRPr="00C4454E">
              <w:rPr>
                <w:b/>
                <w:color w:val="151515"/>
                <w:spacing w:val="-8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obtíží</w:t>
            </w:r>
          </w:p>
          <w:p w:rsidR="003B4A60" w:rsidRPr="00C4454E" w:rsidRDefault="003B4A60" w:rsidP="002F70B5">
            <w:pPr>
              <w:ind w:left="142" w:right="144" w:firstLine="6"/>
              <w:jc w:val="both"/>
              <w:rPr>
                <w:rFonts w:eastAsia="Arial" w:cs="Arial"/>
                <w:szCs w:val="24"/>
                <w:lang w:val="cs-CZ"/>
              </w:rPr>
            </w:pPr>
            <w:r w:rsidRPr="00C4454E">
              <w:rPr>
                <w:color w:val="151515"/>
                <w:sz w:val="20"/>
                <w:szCs w:val="24"/>
                <w:lang w:val="cs-CZ"/>
              </w:rPr>
              <w:t>(silné, slabé</w:t>
            </w:r>
            <w:r w:rsidRPr="00C4454E">
              <w:rPr>
                <w:color w:val="151515"/>
                <w:spacing w:val="7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stránky;</w:t>
            </w:r>
            <w:r w:rsidRPr="00C4454E">
              <w:rPr>
                <w:color w:val="151515"/>
                <w:spacing w:val="19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popis</w:t>
            </w:r>
            <w:r w:rsidRPr="00C4454E">
              <w:rPr>
                <w:color w:val="151515"/>
                <w:spacing w:val="3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obtíží;</w:t>
            </w:r>
            <w:r w:rsidRPr="00C4454E">
              <w:rPr>
                <w:color w:val="151515"/>
                <w:spacing w:val="15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pedagogická,</w:t>
            </w:r>
            <w:r w:rsidRPr="00C4454E">
              <w:rPr>
                <w:color w:val="151515"/>
                <w:spacing w:val="17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případně</w:t>
            </w:r>
            <w:r w:rsidRPr="00C4454E">
              <w:rPr>
                <w:color w:val="151515"/>
                <w:spacing w:val="9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speciálně</w:t>
            </w:r>
            <w:r w:rsidRPr="00C4454E">
              <w:rPr>
                <w:color w:val="151515"/>
                <w:spacing w:val="19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– pedagogická</w:t>
            </w:r>
            <w:r w:rsidRPr="00C4454E">
              <w:rPr>
                <w:color w:val="151515"/>
                <w:spacing w:val="2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diagnostika</w:t>
            </w:r>
            <w:r w:rsidRPr="00C4454E">
              <w:rPr>
                <w:color w:val="151515"/>
                <w:spacing w:val="2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s cílem</w:t>
            </w:r>
            <w:r w:rsidRPr="00C4454E">
              <w:rPr>
                <w:color w:val="151515"/>
                <w:spacing w:val="15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stanovení</w:t>
            </w:r>
            <w:r w:rsidRPr="00C4454E">
              <w:rPr>
                <w:color w:val="151515"/>
                <w:spacing w:val="13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úprav</w:t>
            </w:r>
            <w:r w:rsidRPr="00C4454E">
              <w:rPr>
                <w:color w:val="151515"/>
                <w:w w:val="103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ve</w:t>
            </w:r>
            <w:r w:rsidRPr="00C4454E">
              <w:rPr>
                <w:color w:val="151515"/>
                <w:spacing w:val="14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vzdělávání;</w:t>
            </w:r>
            <w:r w:rsidRPr="00C4454E">
              <w:rPr>
                <w:color w:val="151515"/>
                <w:spacing w:val="3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aktuální</w:t>
            </w:r>
            <w:r w:rsidRPr="00C4454E">
              <w:rPr>
                <w:color w:val="151515"/>
                <w:spacing w:val="11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zdravotní</w:t>
            </w:r>
            <w:r w:rsidRPr="00C4454E">
              <w:rPr>
                <w:color w:val="151515"/>
                <w:spacing w:val="21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stav;</w:t>
            </w:r>
            <w:r w:rsidRPr="00C4454E">
              <w:rPr>
                <w:color w:val="151515"/>
                <w:spacing w:val="14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další</w:t>
            </w:r>
            <w:r w:rsidRPr="00C4454E">
              <w:rPr>
                <w:color w:val="151515"/>
                <w:spacing w:val="8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okolnosti</w:t>
            </w:r>
            <w:r w:rsidRPr="00C4454E">
              <w:rPr>
                <w:color w:val="151515"/>
                <w:spacing w:val="21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ovlivňující</w:t>
            </w:r>
            <w:r w:rsidRPr="00C4454E">
              <w:rPr>
                <w:color w:val="151515"/>
                <w:spacing w:val="21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nastavení</w:t>
            </w:r>
            <w:r w:rsidRPr="00C4454E">
              <w:rPr>
                <w:color w:val="151515"/>
                <w:spacing w:val="27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podpory)</w:t>
            </w:r>
          </w:p>
        </w:tc>
      </w:tr>
      <w:tr w:rsidR="003B4A60" w:rsidRPr="00C4454E" w:rsidTr="003B4A60">
        <w:tc>
          <w:tcPr>
            <w:tcW w:w="8930" w:type="dxa"/>
          </w:tcPr>
          <w:p w:rsidR="00C4454E" w:rsidRPr="00C4454E" w:rsidRDefault="00467F58" w:rsidP="00C4454E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Žák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yně se 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zrakovým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="00C4454E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postižením </w:t>
            </w:r>
            <w:r w:rsidR="00C4454E" w:rsidRPr="00C4454E">
              <w:rPr>
                <w:sz w:val="24"/>
                <w:szCs w:val="24"/>
                <w:lang w:val="cs-CZ"/>
              </w:rPr>
              <w:t>– glaukom (poškození očního nervu). J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e pod vedením SPC.</w:t>
            </w:r>
            <w:r w:rsidR="005F41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Současně je </w:t>
            </w:r>
            <w:r w:rsidR="00C4454E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na druhém stupni</w:t>
            </w:r>
            <w:r w:rsidR="005F41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a ve stejném kolektivu je od 1. třídy. Žákyně je plně integrována do všech předmětů.</w:t>
            </w:r>
            <w:r w:rsidR="00C4454E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V případě TV je třeba brát ohled na aktuální zdravotní stav – nepřetěžovat, dbát na fyzickou zdatnost, neprovádět tvrdé dopady a otřesy,</w:t>
            </w:r>
          </w:p>
          <w:p w:rsidR="007D470C" w:rsidRPr="00C4454E" w:rsidRDefault="00C4454E" w:rsidP="00C4454E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vyhýbat se přílišnému kroužení hlavou a trupem.</w:t>
            </w:r>
          </w:p>
          <w:p w:rsidR="003B4A60" w:rsidRPr="00C4454E" w:rsidRDefault="003B4A60" w:rsidP="005F410C">
            <w:pPr>
              <w:ind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3B4A60" w:rsidRPr="00C4454E" w:rsidRDefault="003B4A60" w:rsidP="002F70B5">
      <w:pPr>
        <w:ind w:left="284" w:right="144"/>
        <w:jc w:val="both"/>
        <w:rPr>
          <w:rFonts w:eastAsia="Times New Roman" w:cs="Times New Roman"/>
          <w:sz w:val="24"/>
          <w:szCs w:val="24"/>
          <w:lang w:val="cs-CZ"/>
        </w:rPr>
      </w:pPr>
    </w:p>
    <w:tbl>
      <w:tblPr>
        <w:tblStyle w:val="Mkatabulky"/>
        <w:tblpPr w:leftFromText="141" w:rightFromText="141" w:vertAnchor="text" w:horzAnchor="margin" w:tblpX="500" w:tblpY="9"/>
        <w:tblW w:w="0" w:type="auto"/>
        <w:tblLook w:val="04A0" w:firstRow="1" w:lastRow="0" w:firstColumn="1" w:lastColumn="0" w:noHBand="0" w:noVBand="1"/>
      </w:tblPr>
      <w:tblGrid>
        <w:gridCol w:w="8930"/>
      </w:tblGrid>
      <w:tr w:rsidR="003B4A60" w:rsidRPr="00C4454E" w:rsidTr="003B4A60">
        <w:tc>
          <w:tcPr>
            <w:tcW w:w="8930" w:type="dxa"/>
          </w:tcPr>
          <w:p w:rsidR="003B4A60" w:rsidRPr="00C4454E" w:rsidRDefault="003B4A60" w:rsidP="002F70B5">
            <w:pPr>
              <w:ind w:left="142" w:right="144"/>
              <w:jc w:val="both"/>
              <w:rPr>
                <w:rFonts w:eastAsia="Arial" w:cs="Arial"/>
                <w:b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2.</w:t>
            </w:r>
            <w:r w:rsidRPr="00C4454E">
              <w:rPr>
                <w:b/>
                <w:color w:val="151515"/>
                <w:spacing w:val="-24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Stanovení</w:t>
            </w:r>
            <w:r w:rsidRPr="00C4454E">
              <w:rPr>
                <w:b/>
                <w:color w:val="151515"/>
                <w:spacing w:val="-17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cílů</w:t>
            </w:r>
            <w:r w:rsidRPr="00C4454E">
              <w:rPr>
                <w:b/>
                <w:color w:val="151515"/>
                <w:spacing w:val="-8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PLPP</w:t>
            </w:r>
          </w:p>
          <w:p w:rsidR="003B4A60" w:rsidRPr="00C4454E" w:rsidRDefault="003B4A60" w:rsidP="002F70B5">
            <w:pPr>
              <w:ind w:left="142" w:right="144"/>
              <w:jc w:val="both"/>
              <w:rPr>
                <w:color w:val="151515"/>
                <w:sz w:val="20"/>
                <w:szCs w:val="24"/>
                <w:lang w:val="cs-CZ"/>
              </w:rPr>
            </w:pPr>
            <w:r w:rsidRPr="00C4454E">
              <w:rPr>
                <w:color w:val="151515"/>
                <w:sz w:val="20"/>
                <w:szCs w:val="24"/>
                <w:lang w:val="cs-CZ"/>
              </w:rPr>
              <w:t xml:space="preserve">     (cíle</w:t>
            </w:r>
            <w:r w:rsidRPr="00C4454E">
              <w:rPr>
                <w:color w:val="151515"/>
                <w:spacing w:val="-2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rozvoje</w:t>
            </w:r>
            <w:r w:rsidRPr="00C4454E">
              <w:rPr>
                <w:color w:val="151515"/>
                <w:spacing w:val="-1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szCs w:val="24"/>
                <w:lang w:val="cs-CZ"/>
              </w:rPr>
              <w:t>žáka)</w:t>
            </w:r>
          </w:p>
          <w:p w:rsidR="009164FA" w:rsidRPr="00C4454E" w:rsidRDefault="009164FA" w:rsidP="002F70B5">
            <w:pPr>
              <w:ind w:left="284" w:right="144"/>
              <w:jc w:val="both"/>
              <w:rPr>
                <w:rFonts w:eastAsia="Arial" w:cs="Arial"/>
                <w:sz w:val="20"/>
                <w:szCs w:val="24"/>
                <w:lang w:val="cs-CZ"/>
              </w:rPr>
            </w:pPr>
          </w:p>
        </w:tc>
      </w:tr>
      <w:tr w:rsidR="003B4A60" w:rsidRPr="00C4454E" w:rsidTr="003B4A60">
        <w:tc>
          <w:tcPr>
            <w:tcW w:w="8930" w:type="dxa"/>
          </w:tcPr>
          <w:p w:rsidR="003B4A60" w:rsidRPr="00C4454E" w:rsidRDefault="001E49AA" w:rsidP="00C4454E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Žák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yně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je 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plně integrována </w:t>
            </w:r>
            <w:r w:rsidR="005F41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do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TV. Po domluvě s rodiči, ředitel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kou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školy, třídním učitelem, učitelem TV, </w:t>
            </w:r>
            <w:r w:rsidR="00A63A83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se </w:t>
            </w:r>
            <w:r w:rsidR="00C15AC2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žákyně 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bude účastn</w:t>
            </w:r>
            <w:r w:rsidR="00A63A83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it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zimního lyžařského kurzu, kde bude lyžovat pod dohledem </w:t>
            </w:r>
            <w:r w:rsidR="00A976F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vlastního 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instruktora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(traséra)</w:t>
            </w:r>
            <w:r w:rsidR="005F41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zajištěného konzultantem APA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="00C15AC2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z 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UP Olomouc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.</w:t>
            </w:r>
            <w:r w:rsidR="00C4454E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="00C4454E" w:rsidRPr="00C4454E">
              <w:rPr>
                <w:sz w:val="24"/>
                <w:szCs w:val="24"/>
                <w:lang w:val="cs-CZ"/>
              </w:rPr>
              <w:t xml:space="preserve"> V rámci hodin TV</w:t>
            </w:r>
            <w:r w:rsidR="00C4454E">
              <w:rPr>
                <w:sz w:val="24"/>
                <w:szCs w:val="24"/>
                <w:lang w:val="cs-CZ"/>
              </w:rPr>
              <w:t xml:space="preserve">, před lyžařským kurzem, budou zařazovány cviky na  </w:t>
            </w:r>
            <w:r w:rsidR="00C4454E" w:rsidRPr="00C4454E">
              <w:rPr>
                <w:sz w:val="24"/>
                <w:szCs w:val="24"/>
                <w:lang w:val="cs-CZ"/>
              </w:rPr>
              <w:t xml:space="preserve"> zlepšení rovnováhy a koordinace. Cvičení na posílení jednotlivých sval</w:t>
            </w:r>
            <w:r w:rsidR="00C4454E">
              <w:rPr>
                <w:sz w:val="24"/>
                <w:szCs w:val="24"/>
                <w:lang w:val="cs-CZ"/>
              </w:rPr>
              <w:t>ových skupin, které se během</w:t>
            </w:r>
            <w:r w:rsidR="00C15AC2">
              <w:rPr>
                <w:sz w:val="24"/>
                <w:szCs w:val="24"/>
                <w:lang w:val="cs-CZ"/>
              </w:rPr>
              <w:t xml:space="preserve"> </w:t>
            </w:r>
            <w:r w:rsidR="00C15AC2">
              <w:rPr>
                <w:sz w:val="24"/>
                <w:szCs w:val="24"/>
                <w:lang w:val="cs-CZ"/>
              </w:rPr>
              <w:t>lyžování</w:t>
            </w:r>
            <w:r w:rsidR="00C15AC2">
              <w:rPr>
                <w:sz w:val="24"/>
                <w:szCs w:val="24"/>
                <w:lang w:val="cs-CZ"/>
              </w:rPr>
              <w:t xml:space="preserve"> </w:t>
            </w:r>
            <w:r w:rsidR="00C4454E">
              <w:rPr>
                <w:sz w:val="24"/>
                <w:szCs w:val="24"/>
                <w:lang w:val="cs-CZ"/>
              </w:rPr>
              <w:t>používají.</w:t>
            </w:r>
          </w:p>
        </w:tc>
      </w:tr>
    </w:tbl>
    <w:p w:rsidR="003B4A60" w:rsidRPr="00C4454E" w:rsidRDefault="003B4A60" w:rsidP="002F70B5">
      <w:pPr>
        <w:ind w:left="567" w:right="144"/>
        <w:jc w:val="both"/>
        <w:rPr>
          <w:rFonts w:eastAsia="Times New Roman" w:cs="Times New Roman"/>
          <w:sz w:val="24"/>
          <w:szCs w:val="24"/>
          <w:lang w:val="cs-CZ"/>
        </w:rPr>
      </w:pPr>
    </w:p>
    <w:tbl>
      <w:tblPr>
        <w:tblStyle w:val="Mkatabulky"/>
        <w:tblpPr w:leftFromText="141" w:rightFromText="141" w:vertAnchor="text" w:horzAnchor="margin" w:tblpX="500" w:tblpY="9"/>
        <w:tblW w:w="0" w:type="auto"/>
        <w:tblLook w:val="04A0" w:firstRow="1" w:lastRow="0" w:firstColumn="1" w:lastColumn="0" w:noHBand="0" w:noVBand="1"/>
      </w:tblPr>
      <w:tblGrid>
        <w:gridCol w:w="8930"/>
      </w:tblGrid>
      <w:tr w:rsidR="003B4A60" w:rsidRPr="00C4454E" w:rsidTr="003B4A60">
        <w:tc>
          <w:tcPr>
            <w:tcW w:w="8930" w:type="dxa"/>
          </w:tcPr>
          <w:p w:rsidR="003B4A60" w:rsidRPr="00C4454E" w:rsidRDefault="003B4A60" w:rsidP="002F70B5">
            <w:pPr>
              <w:pStyle w:val="TableParagraph"/>
              <w:ind w:left="142" w:right="144"/>
              <w:jc w:val="both"/>
              <w:rPr>
                <w:rFonts w:eastAsia="Arial" w:cs="Arial"/>
                <w:b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3.Podpůrná</w:t>
            </w:r>
            <w:r w:rsidRPr="00C4454E">
              <w:rPr>
                <w:b/>
                <w:color w:val="151515"/>
                <w:spacing w:val="-8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opatření</w:t>
            </w:r>
            <w:r w:rsidRPr="00C4454E">
              <w:rPr>
                <w:b/>
                <w:color w:val="151515"/>
                <w:spacing w:val="-14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ve</w:t>
            </w:r>
            <w:r w:rsidRPr="00C4454E">
              <w:rPr>
                <w:b/>
                <w:color w:val="151515"/>
                <w:spacing w:val="-14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škole</w:t>
            </w:r>
          </w:p>
          <w:p w:rsidR="009164FA" w:rsidRPr="00C4454E" w:rsidRDefault="003B4A60" w:rsidP="002F70B5">
            <w:pPr>
              <w:ind w:left="142" w:right="144"/>
              <w:jc w:val="both"/>
              <w:rPr>
                <w:color w:val="151515"/>
                <w:w w:val="105"/>
                <w:sz w:val="20"/>
                <w:szCs w:val="24"/>
                <w:lang w:val="cs-CZ"/>
              </w:rPr>
            </w:pPr>
            <w:r w:rsidRPr="00C4454E">
              <w:rPr>
                <w:color w:val="151515"/>
                <w:w w:val="105"/>
                <w:szCs w:val="24"/>
                <w:lang w:val="cs-CZ"/>
              </w:rPr>
              <w:t xml:space="preserve">   </w:t>
            </w:r>
            <w:r w:rsidRPr="00C4454E">
              <w:rPr>
                <w:color w:val="151515"/>
                <w:w w:val="105"/>
                <w:sz w:val="20"/>
                <w:szCs w:val="24"/>
                <w:lang w:val="cs-CZ"/>
              </w:rPr>
              <w:t>(Doplňte</w:t>
            </w:r>
            <w:r w:rsidRPr="00C4454E">
              <w:rPr>
                <w:color w:val="151515"/>
                <w:spacing w:val="9"/>
                <w:w w:val="105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05"/>
                <w:sz w:val="20"/>
                <w:szCs w:val="24"/>
                <w:lang w:val="cs-CZ"/>
              </w:rPr>
              <w:t>konkrétní</w:t>
            </w:r>
            <w:r w:rsidRPr="00C4454E">
              <w:rPr>
                <w:color w:val="151515"/>
                <w:spacing w:val="-6"/>
                <w:w w:val="105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05"/>
                <w:sz w:val="20"/>
                <w:szCs w:val="24"/>
                <w:lang w:val="cs-CZ"/>
              </w:rPr>
              <w:t>postupy</w:t>
            </w:r>
            <w:r w:rsidRPr="00C4454E">
              <w:rPr>
                <w:color w:val="151515"/>
                <w:spacing w:val="-2"/>
                <w:w w:val="105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05"/>
                <w:sz w:val="20"/>
                <w:szCs w:val="24"/>
                <w:lang w:val="cs-CZ"/>
              </w:rPr>
              <w:t>v</w:t>
            </w:r>
            <w:r w:rsidRPr="00C4454E">
              <w:rPr>
                <w:color w:val="151515"/>
                <w:spacing w:val="-1"/>
                <w:w w:val="105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05"/>
                <w:sz w:val="20"/>
                <w:szCs w:val="24"/>
                <w:lang w:val="cs-CZ"/>
              </w:rPr>
              <w:t>těch</w:t>
            </w:r>
            <w:r w:rsidRPr="00C4454E">
              <w:rPr>
                <w:color w:val="151515"/>
                <w:spacing w:val="14"/>
                <w:w w:val="105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05"/>
                <w:sz w:val="20"/>
                <w:szCs w:val="24"/>
                <w:lang w:val="cs-CZ"/>
              </w:rPr>
              <w:t>kategorií</w:t>
            </w:r>
            <w:r w:rsidRPr="00C4454E">
              <w:rPr>
                <w:color w:val="151515"/>
                <w:spacing w:val="10"/>
                <w:w w:val="105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05"/>
                <w:sz w:val="20"/>
                <w:szCs w:val="24"/>
                <w:lang w:val="cs-CZ"/>
              </w:rPr>
              <w:t>podpůrných</w:t>
            </w:r>
            <w:r w:rsidRPr="00C4454E">
              <w:rPr>
                <w:color w:val="151515"/>
                <w:spacing w:val="13"/>
                <w:w w:val="105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05"/>
                <w:sz w:val="20"/>
                <w:szCs w:val="24"/>
                <w:lang w:val="cs-CZ"/>
              </w:rPr>
              <w:t>opatření,</w:t>
            </w:r>
            <w:r w:rsidRPr="00C4454E">
              <w:rPr>
                <w:color w:val="151515"/>
                <w:spacing w:val="15"/>
                <w:w w:val="105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05"/>
                <w:sz w:val="20"/>
                <w:szCs w:val="24"/>
                <w:lang w:val="cs-CZ"/>
              </w:rPr>
              <w:t>které</w:t>
            </w:r>
            <w:r w:rsidRPr="00C4454E">
              <w:rPr>
                <w:color w:val="151515"/>
                <w:spacing w:val="5"/>
                <w:w w:val="105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05"/>
                <w:sz w:val="20"/>
                <w:szCs w:val="24"/>
                <w:lang w:val="cs-CZ"/>
              </w:rPr>
              <w:t>uplatňujete.)</w:t>
            </w:r>
          </w:p>
          <w:p w:rsidR="009164FA" w:rsidRPr="00C4454E" w:rsidRDefault="009164FA" w:rsidP="002F70B5">
            <w:pPr>
              <w:ind w:left="142" w:right="144"/>
              <w:jc w:val="both"/>
              <w:rPr>
                <w:color w:val="151515"/>
                <w:w w:val="105"/>
                <w:szCs w:val="24"/>
                <w:lang w:val="cs-CZ"/>
              </w:rPr>
            </w:pPr>
          </w:p>
        </w:tc>
      </w:tr>
      <w:tr w:rsidR="003B4A60" w:rsidRPr="00C4454E" w:rsidTr="003B4A60">
        <w:tc>
          <w:tcPr>
            <w:tcW w:w="8930" w:type="dxa"/>
          </w:tcPr>
          <w:p w:rsidR="003B4A60" w:rsidRPr="00C4454E" w:rsidRDefault="003B4A60" w:rsidP="002F70B5">
            <w:pPr>
              <w:pStyle w:val="TableParagraph"/>
              <w:ind w:left="142" w:right="144"/>
              <w:jc w:val="both"/>
              <w:rPr>
                <w:rFonts w:eastAsia="Arial" w:cs="Arial"/>
                <w:b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a)</w:t>
            </w:r>
            <w:r w:rsidRPr="00C4454E">
              <w:rPr>
                <w:b/>
                <w:color w:val="151515"/>
                <w:spacing w:val="10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Metody</w:t>
            </w:r>
            <w:r w:rsidRPr="00C4454E">
              <w:rPr>
                <w:b/>
                <w:color w:val="151515"/>
                <w:spacing w:val="-4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výuky</w:t>
            </w:r>
          </w:p>
          <w:p w:rsidR="003B4A60" w:rsidRPr="00C4454E" w:rsidRDefault="003B4A60" w:rsidP="002F70B5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color w:val="151515"/>
                <w:w w:val="110"/>
                <w:szCs w:val="24"/>
                <w:lang w:val="cs-CZ"/>
              </w:rPr>
              <w:t xml:space="preserve">     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(specifikace</w:t>
            </w:r>
            <w:r w:rsidRPr="00C4454E">
              <w:rPr>
                <w:color w:val="151515"/>
                <w:spacing w:val="33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úprav</w:t>
            </w:r>
            <w:r w:rsidRPr="00C4454E">
              <w:rPr>
                <w:color w:val="151515"/>
                <w:spacing w:val="17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metod</w:t>
            </w:r>
            <w:r w:rsidRPr="00C4454E">
              <w:rPr>
                <w:color w:val="151515"/>
                <w:spacing w:val="20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práce</w:t>
            </w:r>
            <w:r w:rsidRPr="00C4454E">
              <w:rPr>
                <w:color w:val="151515"/>
                <w:spacing w:val="6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se</w:t>
            </w:r>
            <w:r w:rsidRPr="00C4454E">
              <w:rPr>
                <w:color w:val="151515"/>
                <w:spacing w:val="14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žákem)</w:t>
            </w:r>
          </w:p>
        </w:tc>
      </w:tr>
      <w:tr w:rsidR="003B4A60" w:rsidRPr="00C4454E" w:rsidTr="003B4A60">
        <w:tc>
          <w:tcPr>
            <w:tcW w:w="8930" w:type="dxa"/>
          </w:tcPr>
          <w:p w:rsidR="00B73BFE" w:rsidRDefault="00C4454E" w:rsidP="002F70B5">
            <w:pPr>
              <w:pStyle w:val="TableParagraph"/>
              <w:ind w:left="142" w:right="144"/>
              <w:jc w:val="both"/>
              <w:rPr>
                <w:color w:val="151515"/>
                <w:w w:val="105"/>
                <w:sz w:val="24"/>
                <w:szCs w:val="24"/>
                <w:lang w:val="cs-CZ"/>
              </w:rPr>
            </w:pPr>
            <w:r>
              <w:rPr>
                <w:color w:val="151515"/>
                <w:w w:val="105"/>
                <w:sz w:val="24"/>
                <w:szCs w:val="24"/>
                <w:lang w:val="cs-CZ"/>
              </w:rPr>
              <w:t xml:space="preserve">Před </w:t>
            </w:r>
            <w:r w:rsidR="00B73BFE">
              <w:rPr>
                <w:color w:val="151515"/>
                <w:w w:val="105"/>
                <w:sz w:val="24"/>
                <w:szCs w:val="24"/>
                <w:lang w:val="cs-CZ"/>
              </w:rPr>
              <w:t>lyžařským</w:t>
            </w:r>
            <w:r>
              <w:rPr>
                <w:color w:val="151515"/>
                <w:w w:val="105"/>
                <w:sz w:val="24"/>
                <w:szCs w:val="24"/>
                <w:lang w:val="cs-CZ"/>
              </w:rPr>
              <w:t xml:space="preserve"> kurzem – posilování svalových skupin, nácvik </w:t>
            </w:r>
            <w:r w:rsidR="00B73BFE">
              <w:rPr>
                <w:color w:val="151515"/>
                <w:w w:val="105"/>
                <w:sz w:val="24"/>
                <w:szCs w:val="24"/>
                <w:lang w:val="cs-CZ"/>
              </w:rPr>
              <w:t>lyžařského</w:t>
            </w:r>
            <w:r>
              <w:rPr>
                <w:color w:val="151515"/>
                <w:w w:val="105"/>
                <w:sz w:val="24"/>
                <w:szCs w:val="24"/>
                <w:lang w:val="cs-CZ"/>
              </w:rPr>
              <w:t xml:space="preserve"> postoje. </w:t>
            </w:r>
          </w:p>
          <w:p w:rsidR="003B4A60" w:rsidRPr="00C4454E" w:rsidRDefault="00B73BFE" w:rsidP="002F70B5">
            <w:pPr>
              <w:pStyle w:val="TableParagraph"/>
              <w:ind w:left="142" w:right="144"/>
              <w:jc w:val="both"/>
              <w:rPr>
                <w:color w:val="151515"/>
                <w:w w:val="105"/>
                <w:sz w:val="24"/>
                <w:szCs w:val="24"/>
                <w:lang w:val="cs-CZ"/>
              </w:rPr>
            </w:pPr>
            <w:r>
              <w:rPr>
                <w:color w:val="151515"/>
                <w:w w:val="105"/>
                <w:sz w:val="24"/>
                <w:szCs w:val="24"/>
                <w:lang w:val="cs-CZ"/>
              </w:rPr>
              <w:t>Během lyžařského kurzu – individuální</w:t>
            </w:r>
            <w:r w:rsidR="00A63A83" w:rsidRPr="00C4454E">
              <w:rPr>
                <w:color w:val="151515"/>
                <w:w w:val="105"/>
                <w:sz w:val="24"/>
                <w:szCs w:val="24"/>
                <w:lang w:val="cs-CZ"/>
              </w:rPr>
              <w:t xml:space="preserve"> výuka v</w:t>
            </w:r>
            <w:r w:rsidR="008667EB" w:rsidRPr="00C4454E">
              <w:rPr>
                <w:color w:val="151515"/>
                <w:w w:val="105"/>
                <w:sz w:val="24"/>
                <w:szCs w:val="24"/>
                <w:lang w:val="cs-CZ"/>
              </w:rPr>
              <w:t> </w:t>
            </w:r>
            <w:r w:rsidR="00A63A83" w:rsidRPr="00C4454E">
              <w:rPr>
                <w:color w:val="151515"/>
                <w:w w:val="105"/>
                <w:sz w:val="24"/>
                <w:szCs w:val="24"/>
                <w:lang w:val="cs-CZ"/>
              </w:rPr>
              <w:t>terénu</w:t>
            </w:r>
            <w:r w:rsidR="008667EB" w:rsidRPr="00C4454E">
              <w:rPr>
                <w:color w:val="151515"/>
                <w:w w:val="105"/>
                <w:sz w:val="24"/>
                <w:szCs w:val="24"/>
                <w:lang w:val="cs-CZ"/>
              </w:rPr>
              <w:t xml:space="preserve"> na lyžařském svahu</w:t>
            </w:r>
            <w:r w:rsidR="00A63A83" w:rsidRPr="00C4454E">
              <w:rPr>
                <w:color w:val="151515"/>
                <w:w w:val="105"/>
                <w:sz w:val="24"/>
                <w:szCs w:val="24"/>
                <w:lang w:val="cs-CZ"/>
              </w:rPr>
              <w:t>, skupinová výuka mimo terén. Intenzita zatížení dle aktuálního stavu žák</w:t>
            </w:r>
            <w:r w:rsidR="007D470C" w:rsidRPr="00C4454E">
              <w:rPr>
                <w:color w:val="151515"/>
                <w:w w:val="105"/>
                <w:sz w:val="24"/>
                <w:szCs w:val="24"/>
                <w:lang w:val="cs-CZ"/>
              </w:rPr>
              <w:t>yně</w:t>
            </w:r>
            <w:r w:rsidR="00A63A83" w:rsidRPr="00C4454E">
              <w:rPr>
                <w:color w:val="151515"/>
                <w:w w:val="105"/>
                <w:sz w:val="24"/>
                <w:szCs w:val="24"/>
                <w:lang w:val="cs-CZ"/>
              </w:rPr>
              <w:t xml:space="preserve"> a vnějších podmínek.</w:t>
            </w:r>
          </w:p>
          <w:p w:rsidR="003B4A60" w:rsidRPr="00C4454E" w:rsidRDefault="003B4A60" w:rsidP="002F70B5">
            <w:pPr>
              <w:pStyle w:val="TableParagraph"/>
              <w:ind w:right="144"/>
              <w:jc w:val="both"/>
              <w:rPr>
                <w:color w:val="151515"/>
                <w:w w:val="105"/>
                <w:sz w:val="24"/>
                <w:szCs w:val="24"/>
                <w:lang w:val="cs-CZ"/>
              </w:rPr>
            </w:pPr>
          </w:p>
        </w:tc>
      </w:tr>
      <w:tr w:rsidR="003B4A60" w:rsidRPr="00C4454E" w:rsidTr="003B4A60">
        <w:tc>
          <w:tcPr>
            <w:tcW w:w="8930" w:type="dxa"/>
          </w:tcPr>
          <w:p w:rsidR="003B4A60" w:rsidRPr="00C4454E" w:rsidRDefault="003B4A60" w:rsidP="002F70B5">
            <w:pPr>
              <w:pStyle w:val="TableParagraph"/>
              <w:ind w:left="142" w:right="144"/>
              <w:jc w:val="both"/>
              <w:rPr>
                <w:rFonts w:eastAsia="Arial" w:cs="Arial"/>
                <w:b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b)</w:t>
            </w:r>
            <w:r w:rsidRPr="00C4454E">
              <w:rPr>
                <w:b/>
                <w:color w:val="151515"/>
                <w:spacing w:val="-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Organizace</w:t>
            </w:r>
            <w:r w:rsidRPr="00C4454E">
              <w:rPr>
                <w:b/>
                <w:color w:val="151515"/>
                <w:spacing w:val="13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výuky</w:t>
            </w:r>
          </w:p>
          <w:p w:rsidR="003B4A60" w:rsidRPr="00C4454E" w:rsidRDefault="003B4A60" w:rsidP="002F70B5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color w:val="151515"/>
                <w:w w:val="110"/>
                <w:szCs w:val="24"/>
                <w:lang w:val="cs-CZ"/>
              </w:rPr>
              <w:t xml:space="preserve">     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(úpravy</w:t>
            </w:r>
            <w:r w:rsidRPr="00C4454E">
              <w:rPr>
                <w:color w:val="151515"/>
                <w:spacing w:val="16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v</w:t>
            </w:r>
            <w:r w:rsidRPr="00C4454E">
              <w:rPr>
                <w:color w:val="151515"/>
                <w:spacing w:val="18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organizaci</w:t>
            </w:r>
            <w:r w:rsidRPr="00C4454E">
              <w:rPr>
                <w:color w:val="151515"/>
                <w:spacing w:val="29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výuky</w:t>
            </w:r>
            <w:r w:rsidRPr="00C4454E">
              <w:rPr>
                <w:color w:val="151515"/>
                <w:spacing w:val="27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ve</w:t>
            </w:r>
            <w:r w:rsidRPr="00C4454E">
              <w:rPr>
                <w:color w:val="151515"/>
                <w:spacing w:val="22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školní</w:t>
            </w:r>
            <w:r w:rsidRPr="00C4454E">
              <w:rPr>
                <w:color w:val="151515"/>
                <w:spacing w:val="11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třídě,</w:t>
            </w:r>
            <w:r w:rsidRPr="00C4454E">
              <w:rPr>
                <w:color w:val="151515"/>
                <w:spacing w:val="27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případně</w:t>
            </w:r>
            <w:r w:rsidRPr="00C4454E">
              <w:rPr>
                <w:color w:val="151515"/>
                <w:spacing w:val="25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i</w:t>
            </w:r>
            <w:r w:rsidRPr="00C4454E">
              <w:rPr>
                <w:color w:val="151515"/>
                <w:spacing w:val="11"/>
                <w:w w:val="110"/>
                <w:sz w:val="20"/>
                <w:szCs w:val="24"/>
                <w:lang w:val="cs-CZ"/>
              </w:rPr>
              <w:t xml:space="preserve"> </w:t>
            </w:r>
            <w:r w:rsidRPr="00C4454E">
              <w:rPr>
                <w:color w:val="151515"/>
                <w:w w:val="110"/>
                <w:sz w:val="20"/>
                <w:szCs w:val="24"/>
                <w:lang w:val="cs-CZ"/>
              </w:rPr>
              <w:t>mimo ni)</w:t>
            </w:r>
          </w:p>
        </w:tc>
      </w:tr>
      <w:tr w:rsidR="003B4A60" w:rsidRPr="00C4454E" w:rsidTr="003B4A60">
        <w:tc>
          <w:tcPr>
            <w:tcW w:w="8930" w:type="dxa"/>
          </w:tcPr>
          <w:p w:rsidR="003B4A60" w:rsidRPr="00C4454E" w:rsidRDefault="00A63A83" w:rsidP="002F70B5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Žák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yně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="00A976F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bude mít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na kurzu 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o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sobní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ho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asistent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a, 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který bude nápomocný pro 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všechny denní 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i noční </w:t>
            </w:r>
            <w:r w:rsidR="005F41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úkony</w:t>
            </w:r>
            <w:r w:rsidR="00891C6F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. V rámci pedagogického sboru bude mít k dispozici v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lastního 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lastRenderedPageBreak/>
              <w:t xml:space="preserve">instruktora 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na výuku 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lyžování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zajištěného z Fakulty tělesné kultury UP Olomouc.</w:t>
            </w:r>
          </w:p>
          <w:p w:rsidR="00A63A83" w:rsidRPr="00B73BFE" w:rsidRDefault="00A63A83" w:rsidP="002F70B5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Časově se 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žákyně 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bude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="008667EB" w:rsidRPr="00B73BF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výcviku </w:t>
            </w:r>
            <w:r w:rsidRPr="00B73BF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účastnit bez </w:t>
            </w:r>
            <w:r w:rsidR="00891C6F" w:rsidRPr="00B73BF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speciálních </w:t>
            </w:r>
            <w:r w:rsidRPr="00B73BFE">
              <w:rPr>
                <w:rFonts w:eastAsia="Times New Roman" w:cs="Times New Roman"/>
                <w:sz w:val="24"/>
                <w:szCs w:val="24"/>
                <w:lang w:val="cs-CZ"/>
              </w:rPr>
              <w:t>omezení, včetně společné dopravy na svah</w:t>
            </w:r>
            <w:r w:rsidR="00891C6F" w:rsidRPr="00B73BF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a ze svahu.</w:t>
            </w:r>
            <w:r w:rsidR="00B73BFE" w:rsidRPr="00B73BF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="00B73BFE" w:rsidRPr="00B73BFE">
              <w:rPr>
                <w:sz w:val="24"/>
                <w:szCs w:val="24"/>
                <w:lang w:val="cs-CZ"/>
              </w:rPr>
              <w:t xml:space="preserve"> </w:t>
            </w:r>
            <w:r w:rsidR="00B73BFE">
              <w:t xml:space="preserve"> </w:t>
            </w:r>
            <w:r w:rsidR="00B73BFE" w:rsidRPr="00B73BFE">
              <w:rPr>
                <w:sz w:val="24"/>
                <w:szCs w:val="24"/>
                <w:lang w:val="cs-CZ"/>
              </w:rPr>
              <w:t>Výuka v maximální možné míře hromadnou formou</w:t>
            </w:r>
            <w:r w:rsidR="00B73BFE">
              <w:rPr>
                <w:sz w:val="24"/>
                <w:szCs w:val="24"/>
                <w:lang w:val="cs-CZ"/>
              </w:rPr>
              <w:t xml:space="preserve">. </w:t>
            </w:r>
            <w:r w:rsidR="00B73BFE" w:rsidRPr="00B73BFE">
              <w:rPr>
                <w:sz w:val="24"/>
                <w:szCs w:val="24"/>
                <w:lang w:val="cs-CZ"/>
              </w:rPr>
              <w:t xml:space="preserve">V případě nevhodných </w:t>
            </w:r>
            <w:r w:rsidR="00B73BFE">
              <w:rPr>
                <w:sz w:val="24"/>
                <w:szCs w:val="24"/>
                <w:lang w:val="cs-CZ"/>
              </w:rPr>
              <w:t>podmínek dojde na</w:t>
            </w:r>
            <w:r w:rsidR="00B73BFE" w:rsidRPr="00B73BFE">
              <w:rPr>
                <w:sz w:val="24"/>
                <w:szCs w:val="24"/>
                <w:lang w:val="cs-CZ"/>
              </w:rPr>
              <w:t xml:space="preserve"> individuální</w:t>
            </w:r>
            <w:r w:rsidR="00C15AC2">
              <w:rPr>
                <w:sz w:val="24"/>
                <w:szCs w:val="24"/>
                <w:lang w:val="cs-CZ"/>
              </w:rPr>
              <w:t>mu</w:t>
            </w:r>
            <w:r w:rsidR="00B73BFE" w:rsidRPr="00B73BFE">
              <w:rPr>
                <w:sz w:val="24"/>
                <w:szCs w:val="24"/>
                <w:lang w:val="cs-CZ"/>
              </w:rPr>
              <w:t xml:space="preserve"> cvičení, které zadá </w:t>
            </w:r>
            <w:r w:rsidR="00B73BFE">
              <w:rPr>
                <w:sz w:val="24"/>
                <w:szCs w:val="24"/>
                <w:lang w:val="cs-CZ"/>
              </w:rPr>
              <w:t xml:space="preserve">instruktor. </w:t>
            </w:r>
            <w:r w:rsidR="00B73BFE" w:rsidRPr="00B73BFE">
              <w:rPr>
                <w:sz w:val="24"/>
                <w:szCs w:val="24"/>
                <w:lang w:val="cs-CZ"/>
              </w:rPr>
              <w:t xml:space="preserve">Bezpečné pohybové aktivity </w:t>
            </w:r>
            <w:r w:rsidR="00B73BFE">
              <w:rPr>
                <w:sz w:val="24"/>
                <w:szCs w:val="24"/>
                <w:lang w:val="cs-CZ"/>
              </w:rPr>
              <w:t xml:space="preserve">budou dávkovány </w:t>
            </w:r>
            <w:r w:rsidR="00B73BFE" w:rsidRPr="00B73BFE">
              <w:rPr>
                <w:sz w:val="24"/>
                <w:szCs w:val="24"/>
                <w:lang w:val="cs-CZ"/>
              </w:rPr>
              <w:t>na základě aktuálního zdravotního stavu a tělesné zdatnosti.</w:t>
            </w:r>
          </w:p>
          <w:p w:rsidR="005F410C" w:rsidRPr="00C4454E" w:rsidRDefault="005F410C" w:rsidP="002F70B5">
            <w:pPr>
              <w:ind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  <w:tr w:rsidR="003B4A60" w:rsidRPr="00C4454E" w:rsidTr="003B4A60">
        <w:tc>
          <w:tcPr>
            <w:tcW w:w="8930" w:type="dxa"/>
          </w:tcPr>
          <w:p w:rsidR="003B4A60" w:rsidRPr="00C4454E" w:rsidRDefault="003B4A60" w:rsidP="002F70B5">
            <w:pPr>
              <w:pStyle w:val="TableParagraph"/>
              <w:ind w:left="142" w:right="144"/>
              <w:jc w:val="both"/>
              <w:rPr>
                <w:b/>
                <w:color w:val="151515"/>
                <w:w w:val="105"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lastRenderedPageBreak/>
              <w:t>c) Hodnocení žáka</w:t>
            </w:r>
          </w:p>
          <w:p w:rsidR="003B4A60" w:rsidRPr="00C4454E" w:rsidRDefault="003B4A60" w:rsidP="002F70B5">
            <w:pPr>
              <w:pStyle w:val="TableParagraph"/>
              <w:ind w:left="142" w:right="144"/>
              <w:jc w:val="both"/>
              <w:rPr>
                <w:color w:val="151515"/>
                <w:w w:val="105"/>
                <w:sz w:val="24"/>
                <w:szCs w:val="24"/>
                <w:lang w:val="cs-CZ"/>
              </w:rPr>
            </w:pPr>
            <w:r w:rsidRPr="00C4454E">
              <w:rPr>
                <w:color w:val="151515"/>
                <w:w w:val="105"/>
                <w:szCs w:val="24"/>
                <w:lang w:val="cs-CZ"/>
              </w:rPr>
              <w:t xml:space="preserve">    </w:t>
            </w:r>
            <w:r w:rsidRPr="00C4454E">
              <w:rPr>
                <w:color w:val="151515"/>
                <w:w w:val="105"/>
                <w:sz w:val="20"/>
                <w:szCs w:val="24"/>
                <w:lang w:val="cs-CZ"/>
              </w:rPr>
              <w:t>(vymezení úprav hodnocení, jak hodnotíme, co úpravami hodnocení sledujeme, kritéria)</w:t>
            </w:r>
          </w:p>
        </w:tc>
      </w:tr>
      <w:tr w:rsidR="003B4A60" w:rsidRPr="00C4454E" w:rsidTr="003B4A60">
        <w:tc>
          <w:tcPr>
            <w:tcW w:w="8930" w:type="dxa"/>
          </w:tcPr>
          <w:p w:rsidR="003B4A60" w:rsidRPr="00B73BFE" w:rsidRDefault="00A63A83" w:rsidP="002F70B5">
            <w:pPr>
              <w:pStyle w:val="TableParagraph"/>
              <w:ind w:right="144"/>
              <w:jc w:val="both"/>
              <w:rPr>
                <w:color w:val="151515"/>
                <w:w w:val="105"/>
                <w:sz w:val="24"/>
                <w:szCs w:val="24"/>
                <w:lang w:val="cs-CZ"/>
              </w:rPr>
            </w:pPr>
            <w:r w:rsidRPr="00C4454E">
              <w:rPr>
                <w:color w:val="151515"/>
                <w:w w:val="105"/>
                <w:sz w:val="24"/>
                <w:szCs w:val="24"/>
                <w:lang w:val="cs-CZ"/>
              </w:rPr>
              <w:t>Lyžařský výcvikový kurz se nehodnotí</w:t>
            </w:r>
            <w:r w:rsidR="00891C6F" w:rsidRPr="00C4454E">
              <w:rPr>
                <w:color w:val="151515"/>
                <w:w w:val="105"/>
                <w:sz w:val="24"/>
                <w:szCs w:val="24"/>
                <w:lang w:val="cs-CZ"/>
              </w:rPr>
              <w:t xml:space="preserve"> samostatně</w:t>
            </w:r>
            <w:r w:rsidRPr="00C4454E">
              <w:rPr>
                <w:color w:val="151515"/>
                <w:w w:val="105"/>
                <w:sz w:val="24"/>
                <w:szCs w:val="24"/>
                <w:lang w:val="cs-CZ"/>
              </w:rPr>
              <w:t>, je součástí pololetní klasifikace.</w:t>
            </w:r>
            <w:r w:rsidR="00B73BFE">
              <w:rPr>
                <w:color w:val="151515"/>
                <w:w w:val="105"/>
                <w:sz w:val="24"/>
                <w:szCs w:val="24"/>
                <w:lang w:val="cs-CZ"/>
              </w:rPr>
              <w:t xml:space="preserve"> </w:t>
            </w:r>
            <w:r w:rsidR="00B73BFE">
              <w:rPr>
                <w:sz w:val="24"/>
                <w:szCs w:val="24"/>
              </w:rPr>
              <w:t xml:space="preserve"> </w:t>
            </w:r>
            <w:r w:rsidR="00B73BFE" w:rsidRPr="00B73BFE">
              <w:rPr>
                <w:sz w:val="24"/>
                <w:szCs w:val="24"/>
                <w:lang w:val="cs-CZ"/>
              </w:rPr>
              <w:t xml:space="preserve">V rámci dosažených </w:t>
            </w:r>
            <w:r w:rsidR="00B73BFE">
              <w:rPr>
                <w:sz w:val="24"/>
                <w:szCs w:val="24"/>
                <w:lang w:val="cs-CZ"/>
              </w:rPr>
              <w:t>výkonů</w:t>
            </w:r>
            <w:r w:rsidR="00B73BFE" w:rsidRPr="00B73BFE">
              <w:rPr>
                <w:sz w:val="24"/>
                <w:szCs w:val="24"/>
                <w:lang w:val="cs-CZ"/>
              </w:rPr>
              <w:t xml:space="preserve"> doporučuji hodnotit snahu žák</w:t>
            </w:r>
            <w:r w:rsidR="00B73BFE">
              <w:rPr>
                <w:sz w:val="24"/>
                <w:szCs w:val="24"/>
                <w:lang w:val="cs-CZ"/>
              </w:rPr>
              <w:t>yně</w:t>
            </w:r>
            <w:r w:rsidR="00B73BFE" w:rsidRPr="00B73BFE">
              <w:rPr>
                <w:sz w:val="24"/>
                <w:szCs w:val="24"/>
                <w:lang w:val="cs-CZ"/>
              </w:rPr>
              <w:t xml:space="preserve">, dosahovaný pokrok při zvládání </w:t>
            </w:r>
            <w:r w:rsidR="00B73BFE">
              <w:rPr>
                <w:sz w:val="24"/>
                <w:szCs w:val="24"/>
                <w:lang w:val="cs-CZ"/>
              </w:rPr>
              <w:t xml:space="preserve">lyžařských </w:t>
            </w:r>
            <w:r w:rsidR="00B73BFE" w:rsidRPr="00B73BFE">
              <w:rPr>
                <w:sz w:val="24"/>
                <w:szCs w:val="24"/>
                <w:lang w:val="cs-CZ"/>
              </w:rPr>
              <w:t>aktivi</w:t>
            </w:r>
            <w:r w:rsidR="00B73BFE">
              <w:rPr>
                <w:sz w:val="24"/>
                <w:szCs w:val="24"/>
                <w:lang w:val="cs-CZ"/>
              </w:rPr>
              <w:t xml:space="preserve">t, </w:t>
            </w:r>
            <w:r w:rsidR="00B73BFE" w:rsidRPr="00B73BFE">
              <w:rPr>
                <w:sz w:val="24"/>
                <w:szCs w:val="24"/>
                <w:lang w:val="cs-CZ"/>
              </w:rPr>
              <w:t xml:space="preserve">prokázanou znalost bezpečnosti chování </w:t>
            </w:r>
            <w:r w:rsidR="00B73BFE">
              <w:rPr>
                <w:sz w:val="24"/>
                <w:szCs w:val="24"/>
                <w:lang w:val="cs-CZ"/>
              </w:rPr>
              <w:t>na horách a v</w:t>
            </w:r>
            <w:r w:rsidR="00B73BFE" w:rsidRPr="00B73BFE">
              <w:rPr>
                <w:sz w:val="24"/>
                <w:szCs w:val="24"/>
                <w:lang w:val="cs-CZ"/>
              </w:rPr>
              <w:t xml:space="preserve"> rámci </w:t>
            </w:r>
            <w:r w:rsidR="00B73BFE">
              <w:rPr>
                <w:sz w:val="24"/>
                <w:szCs w:val="24"/>
                <w:lang w:val="cs-CZ"/>
              </w:rPr>
              <w:t xml:space="preserve">zimních </w:t>
            </w:r>
            <w:r w:rsidR="00B73BFE" w:rsidRPr="00B73BFE">
              <w:rPr>
                <w:sz w:val="24"/>
                <w:szCs w:val="24"/>
                <w:lang w:val="cs-CZ"/>
              </w:rPr>
              <w:t>sport</w:t>
            </w:r>
            <w:r w:rsidR="00B73BFE">
              <w:rPr>
                <w:sz w:val="24"/>
                <w:szCs w:val="24"/>
                <w:lang w:val="cs-CZ"/>
              </w:rPr>
              <w:t>ů</w:t>
            </w:r>
            <w:r w:rsidR="00B73BFE" w:rsidRPr="00B73BFE">
              <w:rPr>
                <w:sz w:val="24"/>
                <w:szCs w:val="24"/>
                <w:lang w:val="cs-CZ"/>
              </w:rPr>
              <w:t xml:space="preserve"> znalost pravidel.</w:t>
            </w:r>
          </w:p>
          <w:p w:rsidR="003B4A60" w:rsidRPr="00C4454E" w:rsidRDefault="003B4A60" w:rsidP="002F70B5">
            <w:pPr>
              <w:pStyle w:val="TableParagraph"/>
              <w:ind w:right="144"/>
              <w:jc w:val="both"/>
              <w:rPr>
                <w:color w:val="151515"/>
                <w:w w:val="105"/>
                <w:sz w:val="24"/>
                <w:szCs w:val="24"/>
                <w:lang w:val="cs-CZ"/>
              </w:rPr>
            </w:pPr>
          </w:p>
        </w:tc>
      </w:tr>
      <w:tr w:rsidR="003B4A60" w:rsidRPr="00C4454E" w:rsidTr="003B4A60">
        <w:tc>
          <w:tcPr>
            <w:tcW w:w="8930" w:type="dxa"/>
          </w:tcPr>
          <w:p w:rsidR="003B4A60" w:rsidRPr="00C4454E" w:rsidRDefault="003B4A60" w:rsidP="002F70B5">
            <w:pPr>
              <w:ind w:left="142" w:right="144"/>
              <w:jc w:val="both"/>
              <w:rPr>
                <w:rFonts w:eastAsia="Times New Roman" w:cs="Times New Roman"/>
                <w:b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b/>
                <w:sz w:val="24"/>
                <w:szCs w:val="24"/>
                <w:lang w:val="cs-CZ"/>
              </w:rPr>
              <w:t>d) Pomůcky</w:t>
            </w:r>
          </w:p>
          <w:p w:rsidR="003B4A60" w:rsidRPr="00C4454E" w:rsidRDefault="003B4A60" w:rsidP="002F70B5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sz w:val="20"/>
                <w:szCs w:val="24"/>
                <w:lang w:val="cs-CZ"/>
              </w:rPr>
              <w:t xml:space="preserve">    (učebnice, pracovní listy, ICT technika atd.)</w:t>
            </w:r>
          </w:p>
        </w:tc>
      </w:tr>
      <w:tr w:rsidR="003B4A60" w:rsidRPr="00C4454E" w:rsidTr="003B4A60">
        <w:tc>
          <w:tcPr>
            <w:tcW w:w="8930" w:type="dxa"/>
          </w:tcPr>
          <w:p w:rsidR="003B4A60" w:rsidRPr="00C4454E" w:rsidRDefault="00891C6F" w:rsidP="007D470C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Lyžařský set 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bezpečně seřízený na míru.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Bezpečnostní vesta pro žákyni i traséra.</w:t>
            </w:r>
          </w:p>
          <w:p w:rsidR="007D470C" w:rsidRPr="00C4454E" w:rsidRDefault="007D470C" w:rsidP="007D470C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  <w:tr w:rsidR="003B4A60" w:rsidRPr="00C4454E" w:rsidTr="003B4A60">
        <w:tc>
          <w:tcPr>
            <w:tcW w:w="8930" w:type="dxa"/>
          </w:tcPr>
          <w:p w:rsidR="003B4A60" w:rsidRPr="00C4454E" w:rsidRDefault="003B4A60" w:rsidP="002F70B5">
            <w:pPr>
              <w:ind w:left="142" w:right="144"/>
              <w:jc w:val="both"/>
              <w:rPr>
                <w:rFonts w:eastAsia="Times New Roman" w:cs="Times New Roman"/>
                <w:b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b/>
                <w:sz w:val="24"/>
                <w:szCs w:val="24"/>
                <w:lang w:val="cs-CZ"/>
              </w:rPr>
              <w:t>e) Požadavky na organizaci práce učitele/</w:t>
            </w:r>
            <w:proofErr w:type="spellStart"/>
            <w:r w:rsidRPr="00C4454E">
              <w:rPr>
                <w:rFonts w:eastAsia="Times New Roman" w:cs="Times New Roman"/>
                <w:b/>
                <w:sz w:val="24"/>
                <w:szCs w:val="24"/>
                <w:lang w:val="cs-CZ"/>
              </w:rPr>
              <w:t>lů</w:t>
            </w:r>
            <w:proofErr w:type="spellEnd"/>
          </w:p>
        </w:tc>
      </w:tr>
      <w:tr w:rsidR="003B4A60" w:rsidRPr="00C4454E" w:rsidTr="003B4A60">
        <w:tc>
          <w:tcPr>
            <w:tcW w:w="8930" w:type="dxa"/>
          </w:tcPr>
          <w:p w:rsidR="003B4A60" w:rsidRDefault="00B73BFE" w:rsidP="002F70B5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sz w:val="24"/>
                <w:szCs w:val="24"/>
                <w:lang w:val="cs-CZ"/>
              </w:rPr>
              <w:t>Dodržení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správn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é metodiky lyžování i 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lyžařských průpravných cvičení. </w:t>
            </w:r>
            <w:r w:rsidR="00891C6F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Vzhledem k vlastnímu lyžařskému instruktorovi bude nutné v mírné formě přizpůsobit tempo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výuky</w:t>
            </w:r>
            <w:r w:rsidR="00891C6F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. Organizace práce tím tedy nebude nijak narušena a plán výcviku bude probíhat bez větších úprav.</w:t>
            </w:r>
          </w:p>
          <w:p w:rsidR="00B73BFE" w:rsidRPr="00C4454E" w:rsidRDefault="00B73BFE" w:rsidP="00B73BFE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B73BFE">
              <w:rPr>
                <w:rFonts w:eastAsia="Times New Roman" w:cs="Times New Roman"/>
                <w:sz w:val="24"/>
                <w:szCs w:val="24"/>
                <w:lang w:val="cs-CZ"/>
              </w:rPr>
              <w:t>V</w:t>
            </w:r>
            <w:r>
              <w:rPr>
                <w:rFonts w:eastAsia="Times New Roman" w:cs="Times New Roman"/>
                <w:sz w:val="24"/>
                <w:szCs w:val="24"/>
                <w:lang w:val="cs-CZ"/>
              </w:rPr>
              <w:t xml:space="preserve"> rámci </w:t>
            </w:r>
            <w:r w:rsidR="00C15AC2">
              <w:rPr>
                <w:rFonts w:eastAsia="Times New Roman" w:cs="Times New Roman"/>
                <w:sz w:val="24"/>
                <w:szCs w:val="24"/>
                <w:lang w:val="cs-CZ"/>
              </w:rPr>
              <w:t>společenských</w:t>
            </w:r>
            <w:r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aktivit dojde k v</w:t>
            </w:r>
            <w:r w:rsidRPr="00B73BFE">
              <w:rPr>
                <w:rFonts w:eastAsia="Times New Roman" w:cs="Times New Roman"/>
                <w:sz w:val="24"/>
                <w:szCs w:val="24"/>
                <w:lang w:val="cs-CZ"/>
              </w:rPr>
              <w:t>edení školního kolektivu, podpo</w:t>
            </w:r>
            <w:r>
              <w:rPr>
                <w:rFonts w:eastAsia="Times New Roman" w:cs="Times New Roman"/>
                <w:sz w:val="24"/>
                <w:szCs w:val="24"/>
                <w:lang w:val="cs-CZ"/>
              </w:rPr>
              <w:t>ře</w:t>
            </w:r>
            <w:r w:rsidRPr="00B73BF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skupinové komunikace, spolupráce, komplexní</w:t>
            </w:r>
            <w:r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Pr="00B73BF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působení na žáky, podpora integrovaného prostředí, bezpečnosti a hygieny </w:t>
            </w:r>
            <w:r>
              <w:rPr>
                <w:rFonts w:eastAsia="Times New Roman" w:cs="Times New Roman"/>
                <w:sz w:val="24"/>
                <w:szCs w:val="24"/>
                <w:lang w:val="cs-CZ"/>
              </w:rPr>
              <w:t>během lyžařského kurzu</w:t>
            </w:r>
            <w:r w:rsidRPr="00B73BFE">
              <w:rPr>
                <w:rFonts w:eastAsia="Times New Roman" w:cs="Times New Roman"/>
                <w:sz w:val="24"/>
                <w:szCs w:val="24"/>
                <w:lang w:val="cs-CZ"/>
              </w:rPr>
              <w:t>.</w:t>
            </w:r>
          </w:p>
          <w:p w:rsidR="003B4A60" w:rsidRPr="00C4454E" w:rsidRDefault="003B4A60" w:rsidP="002F70B5">
            <w:pPr>
              <w:ind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3B4A60" w:rsidRPr="00C4454E" w:rsidRDefault="003B4A60" w:rsidP="002F70B5">
      <w:pPr>
        <w:ind w:left="567" w:right="144"/>
        <w:jc w:val="both"/>
        <w:rPr>
          <w:rFonts w:eastAsia="Times New Roman" w:cs="Times New Roman"/>
          <w:sz w:val="24"/>
          <w:szCs w:val="24"/>
          <w:lang w:val="cs-CZ"/>
        </w:rPr>
      </w:pPr>
    </w:p>
    <w:tbl>
      <w:tblPr>
        <w:tblStyle w:val="Mkatabulky"/>
        <w:tblpPr w:leftFromText="141" w:rightFromText="141" w:vertAnchor="text" w:horzAnchor="margin" w:tblpX="500" w:tblpY="9"/>
        <w:tblW w:w="0" w:type="auto"/>
        <w:tblLook w:val="04A0" w:firstRow="1" w:lastRow="0" w:firstColumn="1" w:lastColumn="0" w:noHBand="0" w:noVBand="1"/>
      </w:tblPr>
      <w:tblGrid>
        <w:gridCol w:w="8930"/>
      </w:tblGrid>
      <w:tr w:rsidR="003B4A60" w:rsidRPr="00C4454E" w:rsidTr="00B17FD7">
        <w:tc>
          <w:tcPr>
            <w:tcW w:w="8930" w:type="dxa"/>
          </w:tcPr>
          <w:p w:rsidR="003B4A60" w:rsidRPr="00C4454E" w:rsidRDefault="003B4A60" w:rsidP="002F70B5">
            <w:pPr>
              <w:ind w:left="142" w:right="144"/>
              <w:jc w:val="both"/>
              <w:rPr>
                <w:rFonts w:eastAsia="Times New Roman" w:cs="Times New Roman"/>
                <w:b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b/>
                <w:sz w:val="24"/>
                <w:szCs w:val="24"/>
                <w:lang w:val="cs-CZ"/>
              </w:rPr>
              <w:t>4. Podpůrná opatření v rámci domácí přípravy</w:t>
            </w:r>
          </w:p>
          <w:p w:rsidR="003B4A60" w:rsidRPr="00C4454E" w:rsidRDefault="003B4A60" w:rsidP="002F70B5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sz w:val="20"/>
                <w:szCs w:val="24"/>
                <w:lang w:val="cs-CZ"/>
              </w:rPr>
              <w:t>(popis úprav domácí přípravy, forma a frekvence komunikace s rodinou)</w:t>
            </w:r>
          </w:p>
        </w:tc>
      </w:tr>
      <w:tr w:rsidR="003B4A60" w:rsidRPr="00C4454E" w:rsidTr="00B17FD7">
        <w:tc>
          <w:tcPr>
            <w:tcW w:w="8930" w:type="dxa"/>
          </w:tcPr>
          <w:p w:rsidR="003B4A60" w:rsidRPr="00C4454E" w:rsidRDefault="00891C6F" w:rsidP="002F70B5">
            <w:pPr>
              <w:ind w:left="142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Domácí příprava spočív</w:t>
            </w:r>
            <w:r w:rsidR="00AF4BE7">
              <w:rPr>
                <w:rFonts w:eastAsia="Times New Roman" w:cs="Times New Roman"/>
                <w:sz w:val="24"/>
                <w:szCs w:val="24"/>
                <w:lang w:val="cs-CZ"/>
              </w:rPr>
              <w:t>á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ve studiu odborné publikace výuky </w:t>
            </w:r>
            <w:r w:rsidR="0014226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lyžování</w:t>
            </w:r>
            <w:r w:rsidR="009164FA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. Komunikace probíha</w:t>
            </w:r>
            <w:r w:rsidR="00AF4BE7">
              <w:rPr>
                <w:rFonts w:eastAsia="Times New Roman" w:cs="Times New Roman"/>
                <w:sz w:val="24"/>
                <w:szCs w:val="24"/>
                <w:lang w:val="cs-CZ"/>
              </w:rPr>
              <w:t>la</w:t>
            </w:r>
            <w:r w:rsidR="009164FA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="005F41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s </w:t>
            </w:r>
            <w:r w:rsidR="009164FA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vedením školy</w:t>
            </w:r>
            <w:r w:rsidR="008667EB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a </w:t>
            </w:r>
            <w:r w:rsidR="009164FA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s </w:t>
            </w:r>
            <w:r w:rsidR="00C15AC2">
              <w:rPr>
                <w:rFonts w:eastAsia="Times New Roman" w:cs="Times New Roman"/>
                <w:sz w:val="24"/>
                <w:szCs w:val="24"/>
                <w:lang w:val="cs-CZ"/>
              </w:rPr>
              <w:t>FTK</w:t>
            </w:r>
            <w:r w:rsidR="009164FA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UP ohledně možnosti zajištění 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speciálního </w:t>
            </w:r>
            <w:r w:rsidR="009164FA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instruktora</w:t>
            </w:r>
            <w:r w:rsidR="007D470C"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pro žákyni</w:t>
            </w:r>
            <w:r w:rsidR="009164FA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.</w:t>
            </w:r>
          </w:p>
          <w:p w:rsidR="003B4A60" w:rsidRPr="00C4454E" w:rsidRDefault="003B4A60" w:rsidP="002F70B5">
            <w:pPr>
              <w:ind w:left="284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3B4A60" w:rsidRPr="00C4454E" w:rsidRDefault="003B4A60" w:rsidP="002F70B5">
      <w:pPr>
        <w:ind w:right="144"/>
        <w:jc w:val="both"/>
        <w:rPr>
          <w:rFonts w:eastAsia="Times New Roman" w:cs="Times New Roman"/>
          <w:sz w:val="24"/>
          <w:szCs w:val="24"/>
          <w:lang w:val="cs-CZ"/>
        </w:rPr>
      </w:pPr>
    </w:p>
    <w:tbl>
      <w:tblPr>
        <w:tblStyle w:val="Mkatabulky"/>
        <w:tblpPr w:leftFromText="141" w:rightFromText="141" w:vertAnchor="text" w:horzAnchor="margin" w:tblpX="500" w:tblpY="9"/>
        <w:tblW w:w="0" w:type="auto"/>
        <w:tblLook w:val="04A0" w:firstRow="1" w:lastRow="0" w:firstColumn="1" w:lastColumn="0" w:noHBand="0" w:noVBand="1"/>
      </w:tblPr>
      <w:tblGrid>
        <w:gridCol w:w="8930"/>
      </w:tblGrid>
      <w:tr w:rsidR="003B4A60" w:rsidRPr="00C4454E" w:rsidTr="00B17FD7">
        <w:tc>
          <w:tcPr>
            <w:tcW w:w="8930" w:type="dxa"/>
          </w:tcPr>
          <w:p w:rsidR="003B4A60" w:rsidRPr="00C4454E" w:rsidRDefault="003B4A60" w:rsidP="002F70B5">
            <w:pPr>
              <w:spacing w:before="33"/>
              <w:ind w:left="284" w:right="144"/>
              <w:jc w:val="both"/>
              <w:rPr>
                <w:rFonts w:eastAsia="Arial" w:cs="Arial"/>
                <w:sz w:val="24"/>
                <w:szCs w:val="18"/>
                <w:lang w:val="cs-CZ"/>
              </w:rPr>
            </w:pPr>
            <w:r w:rsidRPr="00C4454E">
              <w:rPr>
                <w:b/>
                <w:color w:val="151515"/>
                <w:sz w:val="24"/>
                <w:lang w:val="cs-CZ"/>
              </w:rPr>
              <w:t>5.</w:t>
            </w:r>
            <w:r w:rsidRPr="00C4454E">
              <w:rPr>
                <w:b/>
                <w:color w:val="151515"/>
                <w:spacing w:val="12"/>
                <w:sz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lang w:val="cs-CZ"/>
              </w:rPr>
              <w:t>Podpůrná</w:t>
            </w:r>
            <w:r w:rsidRPr="00C4454E">
              <w:rPr>
                <w:b/>
                <w:color w:val="151515"/>
                <w:spacing w:val="15"/>
                <w:sz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lang w:val="cs-CZ"/>
              </w:rPr>
              <w:t>opatření</w:t>
            </w:r>
            <w:r w:rsidRPr="00C4454E">
              <w:rPr>
                <w:b/>
                <w:color w:val="151515"/>
                <w:spacing w:val="-7"/>
                <w:sz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lang w:val="cs-CZ"/>
              </w:rPr>
              <w:t>jiného</w:t>
            </w:r>
            <w:r w:rsidRPr="00C4454E">
              <w:rPr>
                <w:b/>
                <w:color w:val="151515"/>
                <w:spacing w:val="23"/>
                <w:sz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lang w:val="cs-CZ"/>
              </w:rPr>
              <w:t>druhu</w:t>
            </w:r>
          </w:p>
          <w:p w:rsidR="003B4A60" w:rsidRPr="00C4454E" w:rsidRDefault="003B4A60" w:rsidP="002F70B5">
            <w:pPr>
              <w:spacing w:before="37"/>
              <w:ind w:left="284" w:right="144" w:firstLine="6"/>
              <w:jc w:val="both"/>
              <w:rPr>
                <w:rFonts w:eastAsia="Arial" w:cs="Arial"/>
                <w:sz w:val="20"/>
                <w:szCs w:val="15"/>
                <w:lang w:val="cs-CZ"/>
              </w:rPr>
            </w:pPr>
            <w:r w:rsidRPr="00C4454E">
              <w:rPr>
                <w:color w:val="151515"/>
                <w:sz w:val="20"/>
                <w:lang w:val="cs-CZ"/>
              </w:rPr>
              <w:t>(respektovat</w:t>
            </w:r>
            <w:r w:rsidRPr="00C4454E">
              <w:rPr>
                <w:color w:val="151515"/>
                <w:spacing w:val="24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zdravotní</w:t>
            </w:r>
            <w:r w:rsidRPr="00C4454E">
              <w:rPr>
                <w:color w:val="151515"/>
                <w:spacing w:val="21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stav,</w:t>
            </w:r>
            <w:r w:rsidRPr="00C4454E">
              <w:rPr>
                <w:color w:val="151515"/>
                <w:spacing w:val="10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zátěžovou</w:t>
            </w:r>
            <w:r w:rsidRPr="00C4454E">
              <w:rPr>
                <w:color w:val="151515"/>
                <w:spacing w:val="27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situaci</w:t>
            </w:r>
            <w:r w:rsidRPr="00C4454E">
              <w:rPr>
                <w:color w:val="151515"/>
                <w:spacing w:val="15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v</w:t>
            </w:r>
            <w:r w:rsidRPr="00C4454E">
              <w:rPr>
                <w:color w:val="151515"/>
                <w:spacing w:val="20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rodině</w:t>
            </w:r>
            <w:r w:rsidRPr="00C4454E">
              <w:rPr>
                <w:color w:val="151515"/>
                <w:spacing w:val="9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či</w:t>
            </w:r>
            <w:r w:rsidRPr="00C4454E">
              <w:rPr>
                <w:color w:val="151515"/>
                <w:spacing w:val="9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škole</w:t>
            </w:r>
            <w:r w:rsidRPr="00C4454E">
              <w:rPr>
                <w:color w:val="151515"/>
                <w:spacing w:val="16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– vztahové</w:t>
            </w:r>
            <w:r w:rsidRPr="00C4454E">
              <w:rPr>
                <w:color w:val="151515"/>
                <w:spacing w:val="36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problémy,</w:t>
            </w:r>
            <w:r w:rsidRPr="00C4454E">
              <w:rPr>
                <w:color w:val="151515"/>
                <w:spacing w:val="17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postavení</w:t>
            </w:r>
            <w:r w:rsidRPr="00C4454E">
              <w:rPr>
                <w:color w:val="151515"/>
                <w:spacing w:val="7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ve</w:t>
            </w:r>
            <w:r w:rsidRPr="00C4454E">
              <w:rPr>
                <w:color w:val="151515"/>
                <w:spacing w:val="11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třídě;</w:t>
            </w:r>
            <w:r w:rsidRPr="00C4454E">
              <w:rPr>
                <w:color w:val="151515"/>
                <w:w w:val="108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v</w:t>
            </w:r>
            <w:r w:rsidRPr="00C4454E">
              <w:rPr>
                <w:color w:val="151515"/>
                <w:spacing w:val="-1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jakých</w:t>
            </w:r>
            <w:r w:rsidRPr="00C4454E">
              <w:rPr>
                <w:color w:val="151515"/>
                <w:spacing w:val="29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činnostech,</w:t>
            </w:r>
            <w:r w:rsidRPr="00C4454E">
              <w:rPr>
                <w:color w:val="151515"/>
                <w:spacing w:val="3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jakým</w:t>
            </w:r>
            <w:r w:rsidRPr="00C4454E">
              <w:rPr>
                <w:color w:val="151515"/>
                <w:spacing w:val="30"/>
                <w:sz w:val="20"/>
                <w:lang w:val="cs-CZ"/>
              </w:rPr>
              <w:t xml:space="preserve"> </w:t>
            </w:r>
            <w:r w:rsidRPr="00C4454E">
              <w:rPr>
                <w:color w:val="151515"/>
                <w:sz w:val="20"/>
                <w:lang w:val="cs-CZ"/>
              </w:rPr>
              <w:t>způsobem)</w:t>
            </w:r>
          </w:p>
          <w:p w:rsidR="003B4A60" w:rsidRPr="00C4454E" w:rsidRDefault="003B4A60" w:rsidP="002F70B5">
            <w:pPr>
              <w:ind w:left="284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  <w:tr w:rsidR="003B4A60" w:rsidRPr="00C4454E" w:rsidTr="00B17FD7">
        <w:tc>
          <w:tcPr>
            <w:tcW w:w="8930" w:type="dxa"/>
          </w:tcPr>
          <w:p w:rsidR="00AF4BE7" w:rsidRPr="00AF4BE7" w:rsidRDefault="00891C6F" w:rsidP="00AF4BE7">
            <w:pPr>
              <w:ind w:left="284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Podpora upevnění pozice v třídním kolektivu</w:t>
            </w:r>
            <w:r w:rsidR="00AF4BE7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a</w:t>
            </w:r>
            <w:r w:rsidR="00AF4BE7">
              <w:t xml:space="preserve"> </w:t>
            </w:r>
            <w:r w:rsidR="00AF4BE7" w:rsidRPr="00AF4BE7">
              <w:rPr>
                <w:rFonts w:eastAsia="Times New Roman" w:cs="Times New Roman"/>
                <w:sz w:val="24"/>
                <w:szCs w:val="24"/>
                <w:lang w:val="cs-CZ"/>
              </w:rPr>
              <w:t>zvýšení znalostí a povědomí o sportu lidí se zdravotním postižením.</w:t>
            </w:r>
            <w:r w:rsidR="00AF4BE7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>Vedení k samostatnému působení mezi žáky.</w:t>
            </w:r>
            <w:r w:rsidR="00AF4BE7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="00AF4BE7" w:rsidRPr="00AF4BE7">
              <w:rPr>
                <w:rFonts w:eastAsia="Times New Roman" w:cs="Times New Roman"/>
                <w:sz w:val="24"/>
                <w:szCs w:val="24"/>
                <w:lang w:val="cs-CZ"/>
              </w:rPr>
              <w:t>Respektování aktuálního zdravotního stavu žákyně.</w:t>
            </w:r>
            <w:r w:rsidR="00AF4BE7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Přihlédnutí k možné </w:t>
            </w:r>
            <w:r w:rsidR="009164FA" w:rsidRPr="00C4454E">
              <w:rPr>
                <w:rFonts w:eastAsia="Times New Roman" w:cs="Times New Roman"/>
                <w:sz w:val="24"/>
                <w:szCs w:val="24"/>
                <w:lang w:val="cs-CZ"/>
              </w:rPr>
              <w:t>unavitelnosti</w:t>
            </w:r>
            <w:r w:rsidRPr="00C4454E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a získání odolnosti jak psychické, tak fyzické.</w:t>
            </w:r>
            <w:r w:rsidR="00AF4BE7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="00AF4BE7">
              <w:t xml:space="preserve"> </w:t>
            </w:r>
          </w:p>
          <w:p w:rsidR="003B4A60" w:rsidRDefault="00AF4BE7" w:rsidP="00AF4BE7">
            <w:pPr>
              <w:ind w:left="284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AF4BE7">
              <w:rPr>
                <w:rFonts w:eastAsia="Times New Roman" w:cs="Times New Roman"/>
                <w:sz w:val="24"/>
                <w:szCs w:val="24"/>
                <w:lang w:val="cs-CZ"/>
              </w:rPr>
              <w:t>Respektování individuální potřeby relaxace a odpočinku –</w:t>
            </w:r>
            <w:r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</w:t>
            </w:r>
            <w:r w:rsidRPr="00AF4BE7">
              <w:rPr>
                <w:rFonts w:eastAsia="Times New Roman" w:cs="Times New Roman"/>
                <w:sz w:val="24"/>
                <w:szCs w:val="24"/>
                <w:lang w:val="cs-CZ"/>
              </w:rPr>
              <w:t>doporučení na stanovení dohody mezi vyučujícími a žákyní</w:t>
            </w:r>
            <w:r>
              <w:rPr>
                <w:rFonts w:eastAsia="Times New Roman" w:cs="Times New Roman"/>
                <w:sz w:val="24"/>
                <w:szCs w:val="24"/>
                <w:lang w:val="cs-CZ"/>
              </w:rPr>
              <w:t>.</w:t>
            </w:r>
          </w:p>
          <w:p w:rsidR="00AF4BE7" w:rsidRPr="00C4454E" w:rsidRDefault="00AF4BE7" w:rsidP="00AF4BE7">
            <w:pPr>
              <w:ind w:left="284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3B4A60" w:rsidRPr="00C4454E" w:rsidRDefault="003B4A60" w:rsidP="002F70B5">
      <w:pPr>
        <w:ind w:left="567" w:right="144"/>
        <w:jc w:val="both"/>
        <w:rPr>
          <w:rFonts w:eastAsia="Times New Roman" w:cs="Times New Roman"/>
          <w:sz w:val="24"/>
          <w:szCs w:val="24"/>
          <w:lang w:val="cs-CZ"/>
        </w:rPr>
      </w:pPr>
    </w:p>
    <w:tbl>
      <w:tblPr>
        <w:tblStyle w:val="Mkatabulky"/>
        <w:tblpPr w:leftFromText="141" w:rightFromText="141" w:vertAnchor="text" w:horzAnchor="margin" w:tblpX="500" w:tblpY="9"/>
        <w:tblW w:w="0" w:type="auto"/>
        <w:tblLook w:val="04A0" w:firstRow="1" w:lastRow="0" w:firstColumn="1" w:lastColumn="0" w:noHBand="0" w:noVBand="1"/>
      </w:tblPr>
      <w:tblGrid>
        <w:gridCol w:w="8930"/>
      </w:tblGrid>
      <w:tr w:rsidR="003B4A60" w:rsidRPr="00C4454E" w:rsidTr="00B17FD7">
        <w:tc>
          <w:tcPr>
            <w:tcW w:w="8930" w:type="dxa"/>
          </w:tcPr>
          <w:p w:rsidR="003B4A60" w:rsidRPr="00C4454E" w:rsidRDefault="003B4A60" w:rsidP="002F70B5">
            <w:pPr>
              <w:ind w:left="284" w:right="144"/>
              <w:jc w:val="both"/>
              <w:rPr>
                <w:b/>
                <w:color w:val="151515"/>
                <w:sz w:val="24"/>
                <w:lang w:val="cs-CZ"/>
              </w:rPr>
            </w:pPr>
            <w:r w:rsidRPr="00C4454E">
              <w:rPr>
                <w:b/>
                <w:color w:val="151515"/>
                <w:sz w:val="24"/>
                <w:lang w:val="cs-CZ"/>
              </w:rPr>
              <w:lastRenderedPageBreak/>
              <w:t xml:space="preserve">6. Vyhodnocení účinnosti PLPP                                                        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Dne:</w:t>
            </w:r>
            <w:r w:rsidR="002F70B5" w:rsidRPr="00C4454E">
              <w:rPr>
                <w:b/>
                <w:color w:val="151515"/>
                <w:sz w:val="24"/>
                <w:szCs w:val="24"/>
                <w:lang w:val="cs-CZ"/>
              </w:rPr>
              <w:t xml:space="preserve"> </w:t>
            </w:r>
          </w:p>
          <w:p w:rsidR="003B4A60" w:rsidRPr="00C4454E" w:rsidRDefault="003B4A60" w:rsidP="002F70B5">
            <w:pPr>
              <w:ind w:left="284"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C4454E">
              <w:rPr>
                <w:color w:val="151515"/>
                <w:lang w:val="cs-CZ"/>
              </w:rPr>
              <w:t xml:space="preserve">     (Naplnění cílů PLPP)</w:t>
            </w:r>
          </w:p>
        </w:tc>
      </w:tr>
      <w:tr w:rsidR="003B4A60" w:rsidRPr="00C4454E" w:rsidTr="00B17FD7">
        <w:tc>
          <w:tcPr>
            <w:tcW w:w="8930" w:type="dxa"/>
          </w:tcPr>
          <w:p w:rsidR="007D470C" w:rsidRPr="00C4454E" w:rsidRDefault="007D470C" w:rsidP="005F410C">
            <w:pPr>
              <w:ind w:right="144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14226B" w:rsidRPr="00C4454E" w:rsidRDefault="0014226B" w:rsidP="002F70B5">
      <w:pPr>
        <w:pStyle w:val="Zkladntext"/>
        <w:ind w:left="0"/>
        <w:jc w:val="both"/>
        <w:rPr>
          <w:rFonts w:asciiTheme="minorHAnsi" w:hAnsiTheme="minorHAnsi"/>
          <w:color w:val="151515"/>
          <w:position w:val="1"/>
          <w:sz w:val="24"/>
          <w:szCs w:val="24"/>
          <w:lang w:val="cs-CZ"/>
        </w:rPr>
      </w:pPr>
    </w:p>
    <w:p w:rsidR="009C02AE" w:rsidRPr="00C4454E" w:rsidRDefault="001E49AA" w:rsidP="009164FA">
      <w:pPr>
        <w:pStyle w:val="Zkladntext"/>
        <w:ind w:left="284" w:firstLine="234"/>
        <w:jc w:val="both"/>
        <w:rPr>
          <w:rFonts w:asciiTheme="minorHAnsi" w:hAnsiTheme="minorHAnsi"/>
          <w:color w:val="151515"/>
          <w:spacing w:val="4"/>
          <w:sz w:val="24"/>
          <w:szCs w:val="24"/>
          <w:lang w:val="cs-CZ"/>
        </w:rPr>
      </w:pPr>
      <w:r w:rsidRPr="00C4454E">
        <w:rPr>
          <w:rFonts w:asciiTheme="minorHAnsi" w:hAnsiTheme="minorHAnsi"/>
          <w:color w:val="151515"/>
          <w:position w:val="1"/>
          <w:sz w:val="24"/>
          <w:szCs w:val="24"/>
          <w:lang w:val="cs-CZ"/>
        </w:rPr>
        <w:t>Doporučení</w:t>
      </w:r>
      <w:r w:rsidRPr="00C4454E">
        <w:rPr>
          <w:rFonts w:asciiTheme="minorHAnsi" w:hAnsiTheme="minorHAnsi"/>
          <w:color w:val="151515"/>
          <w:spacing w:val="38"/>
          <w:position w:val="1"/>
          <w:sz w:val="24"/>
          <w:szCs w:val="24"/>
          <w:lang w:val="cs-CZ"/>
        </w:rPr>
        <w:t xml:space="preserve"> </w:t>
      </w:r>
      <w:r w:rsidRPr="00C4454E">
        <w:rPr>
          <w:rFonts w:asciiTheme="minorHAnsi" w:hAnsiTheme="minorHAnsi"/>
          <w:color w:val="151515"/>
          <w:position w:val="1"/>
          <w:sz w:val="24"/>
          <w:szCs w:val="24"/>
          <w:lang w:val="cs-CZ"/>
        </w:rPr>
        <w:t>k</w:t>
      </w:r>
      <w:r w:rsidRPr="00C4454E">
        <w:rPr>
          <w:rFonts w:asciiTheme="minorHAnsi" w:hAnsiTheme="minorHAnsi"/>
          <w:color w:val="151515"/>
          <w:spacing w:val="15"/>
          <w:position w:val="1"/>
          <w:sz w:val="24"/>
          <w:szCs w:val="24"/>
          <w:lang w:val="cs-CZ"/>
        </w:rPr>
        <w:t xml:space="preserve"> </w:t>
      </w:r>
      <w:r w:rsidRPr="00C4454E">
        <w:rPr>
          <w:rFonts w:asciiTheme="minorHAnsi" w:hAnsiTheme="minorHAnsi"/>
          <w:color w:val="151515"/>
          <w:position w:val="1"/>
          <w:sz w:val="24"/>
          <w:szCs w:val="24"/>
          <w:lang w:val="cs-CZ"/>
        </w:rPr>
        <w:t>odbornému</w:t>
      </w:r>
      <w:r w:rsidRPr="00C4454E">
        <w:rPr>
          <w:rFonts w:asciiTheme="minorHAnsi" w:hAnsiTheme="minorHAnsi"/>
          <w:color w:val="151515"/>
          <w:spacing w:val="48"/>
          <w:position w:val="1"/>
          <w:sz w:val="24"/>
          <w:szCs w:val="24"/>
          <w:lang w:val="cs-CZ"/>
        </w:rPr>
        <w:t xml:space="preserve"> </w:t>
      </w:r>
      <w:r w:rsidRPr="00C4454E">
        <w:rPr>
          <w:rFonts w:asciiTheme="minorHAnsi" w:hAnsiTheme="minorHAnsi"/>
          <w:color w:val="151515"/>
          <w:position w:val="1"/>
          <w:sz w:val="24"/>
          <w:szCs w:val="24"/>
          <w:lang w:val="cs-CZ"/>
        </w:rPr>
        <w:t>vyšetření</w:t>
      </w:r>
      <w:r w:rsidRPr="00C4454E">
        <w:rPr>
          <w:rFonts w:asciiTheme="minorHAnsi" w:hAnsiTheme="minorHAnsi"/>
          <w:color w:val="151515"/>
          <w:spacing w:val="1"/>
          <w:position w:val="11"/>
          <w:sz w:val="24"/>
          <w:szCs w:val="24"/>
          <w:lang w:val="cs-CZ"/>
        </w:rPr>
        <w:tab/>
      </w:r>
      <w:r w:rsidRPr="00C4454E">
        <w:rPr>
          <w:rFonts w:asciiTheme="minorHAnsi" w:hAnsiTheme="minorHAnsi"/>
          <w:b/>
          <w:color w:val="151515"/>
          <w:spacing w:val="4"/>
          <w:sz w:val="24"/>
          <w:szCs w:val="24"/>
          <w:lang w:val="cs-CZ"/>
        </w:rPr>
        <w:t>Ano</w:t>
      </w:r>
      <w:r w:rsidR="009C02AE"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 xml:space="preserve"> </w:t>
      </w:r>
      <w:r w:rsidR="009C02AE"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="009C02AE"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="009C02AE"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="009C02AE"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="003B4A60"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="009C02AE" w:rsidRPr="00C4454E">
        <w:rPr>
          <w:rFonts w:asciiTheme="minorHAnsi" w:hAnsiTheme="minorHAnsi"/>
          <w:strike/>
          <w:color w:val="151515"/>
          <w:w w:val="105"/>
          <w:sz w:val="24"/>
          <w:szCs w:val="24"/>
          <w:lang w:val="cs-CZ"/>
        </w:rPr>
        <w:t>Ne</w:t>
      </w:r>
    </w:p>
    <w:p w:rsidR="008F6866" w:rsidRPr="00C4454E" w:rsidRDefault="009C02AE" w:rsidP="009164FA">
      <w:pPr>
        <w:pStyle w:val="Zkladntext"/>
        <w:ind w:left="567"/>
        <w:jc w:val="both"/>
        <w:rPr>
          <w:rFonts w:asciiTheme="minorHAnsi" w:hAnsiTheme="minorHAnsi" w:cs="Arial"/>
          <w:sz w:val="24"/>
          <w:szCs w:val="24"/>
          <w:lang w:val="cs-CZ"/>
        </w:rPr>
      </w:pPr>
      <w:r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="003B4A60"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="001E49AA" w:rsidRPr="00C4454E">
        <w:rPr>
          <w:rFonts w:asciiTheme="minorHAnsi" w:hAnsiTheme="minorHAnsi"/>
          <w:strike/>
          <w:color w:val="151515"/>
          <w:w w:val="105"/>
          <w:sz w:val="24"/>
          <w:szCs w:val="24"/>
          <w:lang w:val="cs-CZ"/>
        </w:rPr>
        <w:t>PPP</w:t>
      </w:r>
      <w:r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="001E49AA" w:rsidRPr="00C4454E">
        <w:rPr>
          <w:rFonts w:asciiTheme="minorHAnsi" w:hAnsiTheme="minorHAnsi"/>
          <w:b/>
          <w:color w:val="151515"/>
          <w:w w:val="105"/>
          <w:sz w:val="24"/>
          <w:szCs w:val="24"/>
          <w:lang w:val="cs-CZ"/>
        </w:rPr>
        <w:t>SPC</w:t>
      </w:r>
      <w:r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="001E49AA" w:rsidRPr="00C4454E">
        <w:rPr>
          <w:rFonts w:asciiTheme="minorHAnsi" w:hAnsiTheme="minorHAnsi"/>
          <w:strike/>
          <w:color w:val="151515"/>
          <w:w w:val="105"/>
          <w:sz w:val="24"/>
          <w:szCs w:val="24"/>
          <w:lang w:val="cs-CZ"/>
        </w:rPr>
        <w:t>SVP</w:t>
      </w:r>
      <w:r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ab/>
      </w:r>
      <w:r w:rsidR="001E49AA" w:rsidRPr="00C4454E">
        <w:rPr>
          <w:rFonts w:asciiTheme="minorHAnsi" w:hAnsiTheme="minorHAnsi"/>
          <w:strike/>
          <w:color w:val="151515"/>
          <w:w w:val="105"/>
          <w:sz w:val="24"/>
          <w:szCs w:val="24"/>
          <w:lang w:val="cs-CZ"/>
        </w:rPr>
        <w:t>jiné</w:t>
      </w:r>
      <w:r w:rsidR="001E49AA" w:rsidRPr="00C4454E">
        <w:rPr>
          <w:rFonts w:asciiTheme="minorHAnsi" w:hAnsiTheme="minorHAnsi"/>
          <w:color w:val="151515"/>
          <w:w w:val="105"/>
          <w:sz w:val="24"/>
          <w:szCs w:val="24"/>
          <w:lang w:val="cs-CZ"/>
        </w:rPr>
        <w:t>:</w:t>
      </w:r>
    </w:p>
    <w:p w:rsidR="009164FA" w:rsidRPr="00C4454E" w:rsidRDefault="009164FA" w:rsidP="009164FA">
      <w:pPr>
        <w:jc w:val="both"/>
        <w:rPr>
          <w:rFonts w:eastAsia="Arial" w:cs="Arial"/>
          <w:sz w:val="24"/>
          <w:szCs w:val="24"/>
          <w:lang w:val="cs-CZ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3286"/>
        <w:gridCol w:w="2951"/>
      </w:tblGrid>
      <w:tr w:rsidR="003B4A60" w:rsidRPr="00C4454E" w:rsidTr="00876910">
        <w:tc>
          <w:tcPr>
            <w:tcW w:w="2835" w:type="dxa"/>
            <w:vAlign w:val="center"/>
          </w:tcPr>
          <w:p w:rsidR="003B4A60" w:rsidRPr="00C4454E" w:rsidRDefault="003B4A60" w:rsidP="009164FA">
            <w:pPr>
              <w:ind w:left="567"/>
              <w:jc w:val="both"/>
              <w:rPr>
                <w:rFonts w:eastAsia="Arial" w:cs="Arial"/>
                <w:sz w:val="24"/>
                <w:szCs w:val="24"/>
                <w:lang w:val="cs-CZ"/>
              </w:rPr>
            </w:pPr>
          </w:p>
        </w:tc>
        <w:tc>
          <w:tcPr>
            <w:tcW w:w="3286" w:type="dxa"/>
            <w:vAlign w:val="center"/>
          </w:tcPr>
          <w:p w:rsidR="003B4A60" w:rsidRPr="00C4454E" w:rsidRDefault="003B4A60" w:rsidP="009164FA">
            <w:pPr>
              <w:ind w:left="178"/>
              <w:jc w:val="both"/>
              <w:rPr>
                <w:rFonts w:eastAsia="Arial" w:cs="Arial"/>
                <w:b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Jméno</w:t>
            </w:r>
            <w:r w:rsidRPr="00C4454E">
              <w:rPr>
                <w:b/>
                <w:color w:val="151515"/>
                <w:spacing w:val="18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a</w:t>
            </w:r>
            <w:r w:rsidRPr="00C4454E">
              <w:rPr>
                <w:b/>
                <w:color w:val="151515"/>
                <w:spacing w:val="19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příjmení</w:t>
            </w:r>
          </w:p>
        </w:tc>
        <w:tc>
          <w:tcPr>
            <w:tcW w:w="2951" w:type="dxa"/>
            <w:vAlign w:val="center"/>
          </w:tcPr>
          <w:p w:rsidR="003B4A60" w:rsidRPr="00C4454E" w:rsidRDefault="003B4A60" w:rsidP="009164FA">
            <w:pPr>
              <w:ind w:left="154"/>
              <w:jc w:val="both"/>
              <w:rPr>
                <w:rFonts w:eastAsia="Arial" w:cs="Arial"/>
                <w:b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Podpis</w:t>
            </w:r>
            <w:r w:rsidRPr="00C4454E">
              <w:rPr>
                <w:b/>
                <w:color w:val="151515"/>
                <w:spacing w:val="-2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a</w:t>
            </w:r>
            <w:r w:rsidRPr="00C4454E">
              <w:rPr>
                <w:b/>
                <w:color w:val="151515"/>
                <w:spacing w:val="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z w:val="24"/>
                <w:szCs w:val="24"/>
                <w:lang w:val="cs-CZ"/>
              </w:rPr>
              <w:t>datum</w:t>
            </w:r>
          </w:p>
        </w:tc>
      </w:tr>
      <w:tr w:rsidR="003B4A60" w:rsidRPr="00C4454E" w:rsidTr="00876910">
        <w:tc>
          <w:tcPr>
            <w:tcW w:w="2835" w:type="dxa"/>
            <w:vAlign w:val="center"/>
          </w:tcPr>
          <w:p w:rsidR="003B4A60" w:rsidRPr="00C4454E" w:rsidRDefault="00A63A83" w:rsidP="009164FA">
            <w:pPr>
              <w:ind w:left="319"/>
              <w:jc w:val="both"/>
              <w:rPr>
                <w:rFonts w:eastAsia="Arial" w:cs="Arial"/>
                <w:b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Ředitel</w:t>
            </w:r>
          </w:p>
        </w:tc>
        <w:tc>
          <w:tcPr>
            <w:tcW w:w="3286" w:type="dxa"/>
            <w:vAlign w:val="center"/>
          </w:tcPr>
          <w:p w:rsidR="003B4A60" w:rsidRPr="00C4454E" w:rsidRDefault="003B4A60" w:rsidP="009164FA">
            <w:pPr>
              <w:ind w:left="178"/>
              <w:jc w:val="both"/>
              <w:rPr>
                <w:rFonts w:eastAsia="Arial" w:cs="Arial"/>
                <w:sz w:val="24"/>
                <w:szCs w:val="24"/>
                <w:lang w:val="cs-CZ"/>
              </w:rPr>
            </w:pPr>
          </w:p>
        </w:tc>
        <w:tc>
          <w:tcPr>
            <w:tcW w:w="2951" w:type="dxa"/>
            <w:vAlign w:val="center"/>
          </w:tcPr>
          <w:p w:rsidR="003B4A60" w:rsidRPr="00C4454E" w:rsidRDefault="003B4A60" w:rsidP="009164FA">
            <w:pPr>
              <w:ind w:left="295"/>
              <w:jc w:val="both"/>
              <w:rPr>
                <w:rFonts w:eastAsia="Arial" w:cs="Arial"/>
                <w:sz w:val="24"/>
                <w:szCs w:val="24"/>
                <w:lang w:val="cs-CZ"/>
              </w:rPr>
            </w:pPr>
          </w:p>
        </w:tc>
      </w:tr>
      <w:tr w:rsidR="003B4A60" w:rsidRPr="00C4454E" w:rsidTr="00876910">
        <w:tc>
          <w:tcPr>
            <w:tcW w:w="2835" w:type="dxa"/>
            <w:vAlign w:val="center"/>
          </w:tcPr>
          <w:p w:rsidR="003B4A60" w:rsidRPr="00C4454E" w:rsidRDefault="003B4A60" w:rsidP="009164FA">
            <w:pPr>
              <w:ind w:left="319"/>
              <w:jc w:val="both"/>
              <w:rPr>
                <w:rFonts w:eastAsia="Arial" w:cs="Arial"/>
                <w:b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w w:val="110"/>
                <w:sz w:val="24"/>
                <w:szCs w:val="24"/>
                <w:lang w:val="cs-CZ"/>
              </w:rPr>
              <w:t>Učitel</w:t>
            </w:r>
            <w:r w:rsidR="00876910" w:rsidRPr="00C4454E">
              <w:rPr>
                <w:b/>
                <w:color w:val="151515"/>
                <w:w w:val="110"/>
                <w:sz w:val="24"/>
                <w:szCs w:val="24"/>
                <w:lang w:val="cs-CZ"/>
              </w:rPr>
              <w:t xml:space="preserve"> TV</w:t>
            </w:r>
          </w:p>
        </w:tc>
        <w:tc>
          <w:tcPr>
            <w:tcW w:w="3286" w:type="dxa"/>
            <w:vAlign w:val="center"/>
          </w:tcPr>
          <w:p w:rsidR="003B4A60" w:rsidRPr="00C4454E" w:rsidRDefault="003B4A60" w:rsidP="009164FA">
            <w:pPr>
              <w:ind w:left="178"/>
              <w:jc w:val="both"/>
              <w:rPr>
                <w:rFonts w:eastAsia="Arial" w:cs="Arial"/>
                <w:sz w:val="24"/>
                <w:szCs w:val="24"/>
                <w:lang w:val="cs-CZ"/>
              </w:rPr>
            </w:pPr>
          </w:p>
        </w:tc>
        <w:tc>
          <w:tcPr>
            <w:tcW w:w="2951" w:type="dxa"/>
            <w:vAlign w:val="center"/>
          </w:tcPr>
          <w:p w:rsidR="003B4A60" w:rsidRPr="00C4454E" w:rsidRDefault="003B4A60" w:rsidP="009164FA">
            <w:pPr>
              <w:ind w:left="295"/>
              <w:jc w:val="both"/>
              <w:rPr>
                <w:rFonts w:eastAsia="Arial" w:cs="Arial"/>
                <w:sz w:val="24"/>
                <w:szCs w:val="24"/>
                <w:lang w:val="cs-CZ"/>
              </w:rPr>
            </w:pPr>
          </w:p>
        </w:tc>
      </w:tr>
      <w:tr w:rsidR="00A63A83" w:rsidRPr="00C4454E" w:rsidTr="00876910">
        <w:tc>
          <w:tcPr>
            <w:tcW w:w="2835" w:type="dxa"/>
            <w:vAlign w:val="center"/>
          </w:tcPr>
          <w:p w:rsidR="00A63A83" w:rsidRPr="00C4454E" w:rsidRDefault="00A63A83" w:rsidP="009164FA">
            <w:pPr>
              <w:ind w:left="319"/>
              <w:jc w:val="both"/>
              <w:rPr>
                <w:rFonts w:eastAsia="Arial" w:cs="Arial"/>
                <w:b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Třídní</w:t>
            </w:r>
            <w:r w:rsidRPr="00C4454E">
              <w:rPr>
                <w:b/>
                <w:color w:val="151515"/>
                <w:spacing w:val="-2"/>
                <w:w w:val="105"/>
                <w:sz w:val="24"/>
                <w:szCs w:val="24"/>
                <w:lang w:val="cs-CZ"/>
              </w:rPr>
              <w:t xml:space="preserve"> </w:t>
            </w:r>
            <w:r w:rsidRPr="00C4454E">
              <w:rPr>
                <w:b/>
                <w:color w:val="151515"/>
                <w:spacing w:val="-3"/>
                <w:w w:val="105"/>
                <w:sz w:val="24"/>
                <w:szCs w:val="24"/>
                <w:lang w:val="cs-CZ"/>
              </w:rPr>
              <w:t>uči</w:t>
            </w:r>
            <w:r w:rsidRPr="00C4454E">
              <w:rPr>
                <w:b/>
                <w:color w:val="151515"/>
                <w:spacing w:val="-2"/>
                <w:w w:val="105"/>
                <w:sz w:val="24"/>
                <w:szCs w:val="24"/>
                <w:lang w:val="cs-CZ"/>
              </w:rPr>
              <w:t>tel</w:t>
            </w:r>
          </w:p>
        </w:tc>
        <w:tc>
          <w:tcPr>
            <w:tcW w:w="3286" w:type="dxa"/>
            <w:vAlign w:val="center"/>
          </w:tcPr>
          <w:p w:rsidR="00A63A83" w:rsidRPr="00C4454E" w:rsidRDefault="00A63A83" w:rsidP="009164FA">
            <w:pPr>
              <w:ind w:left="178"/>
              <w:jc w:val="both"/>
              <w:rPr>
                <w:rFonts w:eastAsia="Arial" w:cs="Arial"/>
                <w:sz w:val="24"/>
                <w:szCs w:val="24"/>
                <w:lang w:val="cs-CZ"/>
              </w:rPr>
            </w:pPr>
          </w:p>
        </w:tc>
        <w:tc>
          <w:tcPr>
            <w:tcW w:w="2951" w:type="dxa"/>
            <w:vAlign w:val="center"/>
          </w:tcPr>
          <w:p w:rsidR="00A63A83" w:rsidRPr="00C4454E" w:rsidRDefault="00A63A83" w:rsidP="009164FA">
            <w:pPr>
              <w:ind w:left="295"/>
              <w:jc w:val="both"/>
              <w:rPr>
                <w:rFonts w:eastAsia="Arial" w:cs="Arial"/>
                <w:sz w:val="24"/>
                <w:szCs w:val="24"/>
                <w:lang w:val="cs-CZ"/>
              </w:rPr>
            </w:pPr>
          </w:p>
        </w:tc>
      </w:tr>
      <w:tr w:rsidR="005F410C" w:rsidRPr="00C4454E" w:rsidTr="00876910">
        <w:tc>
          <w:tcPr>
            <w:tcW w:w="2835" w:type="dxa"/>
            <w:vAlign w:val="center"/>
          </w:tcPr>
          <w:p w:rsidR="005F410C" w:rsidRPr="00C4454E" w:rsidRDefault="005F410C" w:rsidP="009164FA">
            <w:pPr>
              <w:ind w:left="319"/>
              <w:jc w:val="both"/>
              <w:rPr>
                <w:b/>
                <w:color w:val="151515"/>
                <w:w w:val="105"/>
                <w:sz w:val="24"/>
                <w:szCs w:val="24"/>
                <w:lang w:val="cs-CZ"/>
              </w:rPr>
            </w:pPr>
            <w:r w:rsidRPr="00C4454E">
              <w:rPr>
                <w:b/>
                <w:color w:val="151515"/>
                <w:w w:val="105"/>
                <w:sz w:val="24"/>
                <w:szCs w:val="24"/>
                <w:lang w:val="cs-CZ"/>
              </w:rPr>
              <w:t>Vypracovala</w:t>
            </w:r>
          </w:p>
        </w:tc>
        <w:tc>
          <w:tcPr>
            <w:tcW w:w="3286" w:type="dxa"/>
            <w:vAlign w:val="center"/>
          </w:tcPr>
          <w:p w:rsidR="005F410C" w:rsidRPr="00C4454E" w:rsidRDefault="005F410C" w:rsidP="009164FA">
            <w:pPr>
              <w:ind w:left="178"/>
              <w:jc w:val="both"/>
              <w:rPr>
                <w:rFonts w:eastAsia="Arial" w:cs="Arial"/>
                <w:sz w:val="24"/>
                <w:szCs w:val="24"/>
                <w:lang w:val="cs-CZ"/>
              </w:rPr>
            </w:pPr>
          </w:p>
        </w:tc>
        <w:tc>
          <w:tcPr>
            <w:tcW w:w="2951" w:type="dxa"/>
            <w:vAlign w:val="center"/>
          </w:tcPr>
          <w:p w:rsidR="005F410C" w:rsidRPr="00C4454E" w:rsidRDefault="005F410C" w:rsidP="009164FA">
            <w:pPr>
              <w:ind w:left="295"/>
              <w:jc w:val="both"/>
              <w:rPr>
                <w:rFonts w:eastAsia="Arial" w:cs="Arial"/>
                <w:sz w:val="24"/>
                <w:szCs w:val="24"/>
                <w:lang w:val="cs-CZ"/>
              </w:rPr>
            </w:pPr>
          </w:p>
        </w:tc>
      </w:tr>
    </w:tbl>
    <w:p w:rsidR="008F6866" w:rsidRPr="00C4454E" w:rsidRDefault="008F6866" w:rsidP="009164FA">
      <w:pPr>
        <w:jc w:val="both"/>
        <w:rPr>
          <w:rFonts w:eastAsia="Arial" w:cs="Arial"/>
          <w:sz w:val="24"/>
          <w:szCs w:val="24"/>
          <w:lang w:val="cs-CZ"/>
        </w:rPr>
      </w:pPr>
      <w:bookmarkStart w:id="0" w:name="_GoBack"/>
      <w:bookmarkEnd w:id="0"/>
    </w:p>
    <w:sectPr w:rsidR="008F6866" w:rsidRPr="00C4454E" w:rsidSect="002F70B5">
      <w:type w:val="continuous"/>
      <w:pgSz w:w="10440" w:h="15310"/>
      <w:pgMar w:top="993" w:right="5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66"/>
    <w:rsid w:val="0014226B"/>
    <w:rsid w:val="001E49AA"/>
    <w:rsid w:val="002F70B5"/>
    <w:rsid w:val="003B4A60"/>
    <w:rsid w:val="00467F58"/>
    <w:rsid w:val="005F410C"/>
    <w:rsid w:val="007D470C"/>
    <w:rsid w:val="007F3323"/>
    <w:rsid w:val="008667EB"/>
    <w:rsid w:val="00876910"/>
    <w:rsid w:val="00891C6F"/>
    <w:rsid w:val="008F6866"/>
    <w:rsid w:val="009164FA"/>
    <w:rsid w:val="009C02AE"/>
    <w:rsid w:val="00A63A83"/>
    <w:rsid w:val="00A976FC"/>
    <w:rsid w:val="00AF4BE7"/>
    <w:rsid w:val="00B73BFE"/>
    <w:rsid w:val="00C15AC2"/>
    <w:rsid w:val="00C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A786"/>
  <w15:docId w15:val="{E19A0CAF-2BD0-4F72-ABEB-09F5CD7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34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3B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sb010-16 233..320</vt:lpstr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sb010-16 233..320</dc:title>
  <dc:creator>LENOVO</dc:creator>
  <cp:lastModifiedBy>LENOVO</cp:lastModifiedBy>
  <cp:revision>3</cp:revision>
  <dcterms:created xsi:type="dcterms:W3CDTF">2020-04-03T08:44:00Z</dcterms:created>
  <dcterms:modified xsi:type="dcterms:W3CDTF">2020-04-03T08:48:00Z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2017-10-20T00:00:00Z</vt:filetime>
  </property>
</Properties>
</file>